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6B" w:rsidRPr="00945433" w:rsidRDefault="0032716B" w:rsidP="0032716B">
      <w:pPr>
        <w:autoSpaceDE w:val="0"/>
        <w:autoSpaceDN w:val="0"/>
        <w:adjustRightInd w:val="0"/>
        <w:spacing w:after="180"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  <w:r>
        <w:rPr>
          <w:rFonts w:ascii="Times New Roman" w:eastAsia="標楷體" w:hAnsi="Times New Roman" w:cs="標楷體"/>
          <w:b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6221730" cy="8865870"/>
                <wp:effectExtent l="40640" t="38100" r="33655" b="4000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886587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margin-left:-1.3pt;margin-top:0;width:489.9pt;height:6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" filled="f" strokeweight="5pt">
                <v:stroke linestyle="thickThin"/>
              </v:rect>
            </w:pict>
          </mc:Fallback>
        </mc:AlternateConten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52"/>
          <w:szCs w:val="5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環球科技大學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102-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103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年度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52"/>
          <w:szCs w:val="5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獎勵</w:t>
      </w:r>
      <w:r w:rsidRPr="00E67B5F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科技大學及技術學院教學卓越計畫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52"/>
          <w:szCs w:val="5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分項計畫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C-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4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-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3-x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：辦理實務課程評鑑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0"/>
          <w:szCs w:val="40"/>
        </w:rPr>
      </w:pP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XX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學院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XXXX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系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(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所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)</w:t>
      </w:r>
      <w:r w:rsidRPr="00945433"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  <w:t xml:space="preserve"> 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實務課程評鑑資料表冊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Default="0032716B" w:rsidP="0032716B">
      <w:pPr>
        <w:autoSpaceDE w:val="0"/>
        <w:autoSpaceDN w:val="0"/>
        <w:adjustRightInd w:val="0"/>
        <w:ind w:leftChars="1299" w:left="3118"/>
        <w:jc w:val="both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受評系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(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所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)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主管：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XXX</w:t>
      </w:r>
    </w:p>
    <w:p w:rsidR="0032716B" w:rsidRPr="00945433" w:rsidRDefault="0032716B" w:rsidP="0032716B">
      <w:pPr>
        <w:autoSpaceDE w:val="0"/>
        <w:autoSpaceDN w:val="0"/>
        <w:adjustRightInd w:val="0"/>
        <w:ind w:leftChars="1299" w:left="3118"/>
        <w:jc w:val="both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受評系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(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所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填報人：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XXX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、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XXX</w:t>
      </w:r>
    </w:p>
    <w:p w:rsidR="0032716B" w:rsidRPr="00945433" w:rsidRDefault="0032716B" w:rsidP="0032716B">
      <w:pPr>
        <w:autoSpaceDE w:val="0"/>
        <w:autoSpaceDN w:val="0"/>
        <w:adjustRightInd w:val="0"/>
        <w:ind w:leftChars="1299" w:left="3118"/>
        <w:jc w:val="both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計畫執行單位：教務處課務組</w:t>
      </w:r>
    </w:p>
    <w:p w:rsidR="0032716B" w:rsidRPr="00945433" w:rsidRDefault="0032716B" w:rsidP="0032716B">
      <w:pPr>
        <w:autoSpaceDE w:val="0"/>
        <w:autoSpaceDN w:val="0"/>
        <w:adjustRightInd w:val="0"/>
        <w:ind w:leftChars="1299" w:left="3118"/>
        <w:jc w:val="both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計畫執行負責人：陳冠中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組長</w:t>
      </w:r>
    </w:p>
    <w:p w:rsidR="0032716B" w:rsidRPr="00945433" w:rsidRDefault="0032716B" w:rsidP="0032716B">
      <w:pPr>
        <w:ind w:leftChars="1299" w:left="3118"/>
        <w:jc w:val="both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計畫主持人：吳豐帥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教務長</w:t>
      </w:r>
    </w:p>
    <w:p w:rsidR="0032716B" w:rsidRPr="00945433" w:rsidRDefault="0032716B" w:rsidP="0032716B">
      <w:pPr>
        <w:jc w:val="center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</w:p>
    <w:p w:rsidR="0032716B" w:rsidRDefault="0032716B" w:rsidP="0032716B">
      <w:pPr>
        <w:autoSpaceDE w:val="0"/>
        <w:autoSpaceDN w:val="0"/>
        <w:adjustRightInd w:val="0"/>
        <w:jc w:val="distribute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中華民國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10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3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年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07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月</w:t>
      </w:r>
    </w:p>
    <w:p w:rsidR="0032716B" w:rsidRDefault="0032716B" w:rsidP="0032716B">
      <w:pPr>
        <w:autoSpaceDE w:val="0"/>
        <w:autoSpaceDN w:val="0"/>
        <w:adjustRightInd w:val="0"/>
        <w:jc w:val="distribute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Pr="00945433" w:rsidRDefault="0032716B" w:rsidP="0032716B">
      <w:pPr>
        <w:autoSpaceDE w:val="0"/>
        <w:autoSpaceDN w:val="0"/>
        <w:adjustRightInd w:val="0"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52"/>
          <w:szCs w:val="5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環球科技大學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103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年度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52"/>
          <w:szCs w:val="5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獎勵大學教學卓越計畫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52"/>
          <w:szCs w:val="5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分項計畫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C-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4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-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3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52"/>
          <w:szCs w:val="52"/>
        </w:rPr>
        <w:t>：辦理實務課程評鑑</w:t>
      </w: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0"/>
          <w:szCs w:val="40"/>
        </w:rPr>
      </w:pP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Pr="00945433" w:rsidRDefault="0032716B" w:rsidP="0032716B">
      <w:pPr>
        <w:autoSpaceDE w:val="0"/>
        <w:autoSpaceDN w:val="0"/>
        <w:adjustRightInd w:val="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XX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學院</w:t>
      </w:r>
    </w:p>
    <w:p w:rsidR="0032716B" w:rsidRPr="00945433" w:rsidRDefault="0032716B" w:rsidP="0032716B">
      <w:pPr>
        <w:autoSpaceDE w:val="0"/>
        <w:autoSpaceDN w:val="0"/>
        <w:adjustRightInd w:val="0"/>
        <w:spacing w:after="18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XXXX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系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(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所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)</w:t>
      </w:r>
      <w:r w:rsidRPr="00945433"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  <w:t xml:space="preserve"> </w:t>
      </w:r>
    </w:p>
    <w:p w:rsidR="0032716B" w:rsidRPr="00945433" w:rsidRDefault="0032716B" w:rsidP="0032716B">
      <w:pPr>
        <w:autoSpaceDE w:val="0"/>
        <w:autoSpaceDN w:val="0"/>
        <w:adjustRightInd w:val="0"/>
        <w:spacing w:after="18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實務課程評鑑資料表冊</w:t>
      </w:r>
    </w:p>
    <w:p w:rsidR="0032716B" w:rsidRPr="00945433" w:rsidRDefault="0032716B" w:rsidP="0032716B">
      <w:pPr>
        <w:autoSpaceDE w:val="0"/>
        <w:autoSpaceDN w:val="0"/>
        <w:adjustRightInd w:val="0"/>
        <w:spacing w:after="18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Pr="00945433" w:rsidRDefault="0032716B" w:rsidP="0032716B">
      <w:pPr>
        <w:autoSpaceDE w:val="0"/>
        <w:autoSpaceDN w:val="0"/>
        <w:adjustRightInd w:val="0"/>
        <w:spacing w:after="180"/>
        <w:jc w:val="center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</w:p>
    <w:p w:rsidR="0032716B" w:rsidRDefault="0032716B" w:rsidP="0032716B">
      <w:pPr>
        <w:autoSpaceDE w:val="0"/>
        <w:autoSpaceDN w:val="0"/>
        <w:adjustRightInd w:val="0"/>
        <w:ind w:leftChars="1299" w:left="3118"/>
        <w:jc w:val="both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受評系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(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所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)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主管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核章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：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  <w:u w:val="single"/>
        </w:rPr>
        <w:t xml:space="preserve">          </w:t>
      </w:r>
    </w:p>
    <w:p w:rsidR="0032716B" w:rsidRDefault="0032716B" w:rsidP="0032716B">
      <w:pPr>
        <w:autoSpaceDE w:val="0"/>
        <w:autoSpaceDN w:val="0"/>
        <w:adjustRightInd w:val="0"/>
        <w:ind w:leftChars="1299" w:left="3118"/>
        <w:jc w:val="both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受評系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(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所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>填報人核章：</w:t>
      </w:r>
      <w:r w:rsidRPr="00E46B66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  <w:u w:val="single"/>
        </w:rPr>
        <w:t xml:space="preserve">         </w:t>
      </w:r>
    </w:p>
    <w:p w:rsidR="0032716B" w:rsidRPr="00945433" w:rsidRDefault="0032716B" w:rsidP="0032716B">
      <w:pPr>
        <w:autoSpaceDE w:val="0"/>
        <w:autoSpaceDN w:val="0"/>
        <w:adjustRightInd w:val="0"/>
        <w:ind w:leftChars="1299" w:left="3118"/>
        <w:jc w:val="both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</w:rPr>
        <w:t xml:space="preserve">                      </w:t>
      </w:r>
      <w:r w:rsidRPr="00E46B66">
        <w:rPr>
          <w:rFonts w:ascii="Times New Roman" w:eastAsia="標楷體" w:hAnsi="Times New Roman" w:cs="標楷體" w:hint="eastAsia"/>
          <w:b/>
          <w:color w:val="000000"/>
          <w:kern w:val="0"/>
          <w:sz w:val="32"/>
          <w:szCs w:val="32"/>
          <w:u w:val="single"/>
        </w:rPr>
        <w:t xml:space="preserve">          </w:t>
      </w:r>
    </w:p>
    <w:p w:rsidR="0032716B" w:rsidRPr="00945433" w:rsidRDefault="0032716B" w:rsidP="0032716B">
      <w:pPr>
        <w:ind w:leftChars="1299" w:left="3118"/>
        <w:jc w:val="both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</w:p>
    <w:p w:rsidR="0032716B" w:rsidRPr="00945433" w:rsidRDefault="0032716B" w:rsidP="0032716B">
      <w:pPr>
        <w:spacing w:after="180"/>
        <w:jc w:val="center"/>
        <w:rPr>
          <w:rFonts w:ascii="Times New Roman" w:eastAsia="標楷體" w:hAnsi="Times New Roman" w:cs="標楷體"/>
          <w:b/>
          <w:color w:val="000000"/>
          <w:kern w:val="0"/>
          <w:sz w:val="32"/>
          <w:szCs w:val="32"/>
        </w:rPr>
      </w:pPr>
    </w:p>
    <w:p w:rsidR="0032716B" w:rsidRDefault="0032716B" w:rsidP="0032716B">
      <w:pPr>
        <w:autoSpaceDE w:val="0"/>
        <w:autoSpaceDN w:val="0"/>
        <w:adjustRightInd w:val="0"/>
        <w:spacing w:after="180"/>
        <w:jc w:val="distribute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</w:pP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中華民國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10</w:t>
      </w:r>
      <w:r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3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年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07</w:t>
      </w:r>
      <w:r w:rsidRPr="00945433">
        <w:rPr>
          <w:rFonts w:ascii="Times New Roman" w:eastAsia="標楷體" w:hAnsi="Times New Roman" w:cs="標楷體" w:hint="eastAsia"/>
          <w:b/>
          <w:color w:val="000000"/>
          <w:kern w:val="0"/>
          <w:sz w:val="48"/>
          <w:szCs w:val="48"/>
        </w:rPr>
        <w:t>月</w:t>
      </w:r>
    </w:p>
    <w:p w:rsidR="0032716B" w:rsidRPr="00945433" w:rsidRDefault="0032716B" w:rsidP="0032716B">
      <w:pPr>
        <w:autoSpaceDE w:val="0"/>
        <w:autoSpaceDN w:val="0"/>
        <w:adjustRightInd w:val="0"/>
        <w:spacing w:after="180"/>
        <w:jc w:val="distribute"/>
        <w:rPr>
          <w:rFonts w:ascii="Times New Roman" w:eastAsia="標楷體" w:hAnsi="Times New Roman" w:cs="標楷體"/>
          <w:b/>
          <w:color w:val="000000"/>
          <w:kern w:val="0"/>
          <w:sz w:val="48"/>
          <w:szCs w:val="48"/>
        </w:rPr>
        <w:sectPr w:rsidR="0032716B" w:rsidRPr="00945433" w:rsidSect="006D04D7">
          <w:footerReference w:type="default" r:id="rId8"/>
          <w:pgSz w:w="11906" w:h="16838"/>
          <w:pgMar w:top="1440" w:right="1080" w:bottom="1440" w:left="1080" w:header="851" w:footer="340" w:gutter="0"/>
          <w:pgNumType w:start="1"/>
          <w:cols w:space="425"/>
          <w:titlePg/>
          <w:docGrid w:type="lines" w:linePitch="360"/>
        </w:sectPr>
      </w:pPr>
      <w:bookmarkStart w:id="0" w:name="_GoBack"/>
      <w:bookmarkEnd w:id="0"/>
    </w:p>
    <w:p w:rsidR="0032716B" w:rsidRPr="00945433" w:rsidRDefault="0032716B" w:rsidP="0032716B">
      <w:pPr>
        <w:pStyle w:val="1"/>
        <w:spacing w:before="0" w:line="240" w:lineRule="auto"/>
        <w:jc w:val="center"/>
        <w:rPr>
          <w:rFonts w:ascii="Times New Roman" w:eastAsia="標楷體" w:hAnsi="Times New Roman"/>
          <w:sz w:val="36"/>
        </w:rPr>
      </w:pPr>
      <w:bookmarkStart w:id="1" w:name="_Toc361221633"/>
      <w:r w:rsidRPr="00945433">
        <w:rPr>
          <w:rFonts w:ascii="Times New Roman" w:eastAsia="標楷體" w:hAnsi="Times New Roman" w:hint="eastAsia"/>
          <w:sz w:val="36"/>
        </w:rPr>
        <w:lastRenderedPageBreak/>
        <w:t>目</w:t>
      </w:r>
      <w:r w:rsidRPr="00945433">
        <w:rPr>
          <w:rFonts w:ascii="Times New Roman" w:eastAsia="標楷體" w:hAnsi="Times New Roman" w:hint="eastAsia"/>
          <w:sz w:val="36"/>
        </w:rPr>
        <w:t xml:space="preserve">  </w:t>
      </w:r>
      <w:r w:rsidRPr="00945433">
        <w:rPr>
          <w:rFonts w:ascii="Times New Roman" w:eastAsia="標楷體" w:hAnsi="Times New Roman" w:hint="eastAsia"/>
          <w:sz w:val="36"/>
        </w:rPr>
        <w:t>錄</w:t>
      </w:r>
      <w:bookmarkEnd w:id="1"/>
    </w:p>
    <w:p w:rsidR="0032716B" w:rsidRPr="00945433" w:rsidRDefault="0032716B" w:rsidP="0032716B">
      <w:pPr>
        <w:pStyle w:val="a9"/>
        <w:adjustRightInd w:val="0"/>
        <w:snapToGrid w:val="0"/>
        <w:spacing w:before="0" w:after="180" w:line="240" w:lineRule="auto"/>
        <w:jc w:val="both"/>
        <w:rPr>
          <w:rFonts w:ascii="Times New Roman" w:eastAsia="標楷體" w:hAnsi="Times New Roman"/>
        </w:rPr>
      </w:pPr>
    </w:p>
    <w:p w:rsidR="0032716B" w:rsidRPr="009220B4" w:rsidRDefault="0032716B" w:rsidP="0032716B">
      <w:pPr>
        <w:pStyle w:val="11"/>
        <w:tabs>
          <w:tab w:val="right" w:leader="dot" w:pos="8296"/>
        </w:tabs>
        <w:adjustRightInd w:val="0"/>
        <w:snapToGrid w:val="0"/>
        <w:spacing w:after="180" w:line="360" w:lineRule="auto"/>
        <w:rPr>
          <w:rFonts w:ascii="Times New Roman" w:eastAsia="標楷體" w:hAnsi="Times New Roman"/>
          <w:noProof/>
          <w:sz w:val="28"/>
        </w:rPr>
      </w:pPr>
      <w:r w:rsidRPr="009220B4">
        <w:rPr>
          <w:rFonts w:ascii="Times New Roman" w:eastAsia="標楷體" w:hAnsi="Times New Roman"/>
          <w:sz w:val="28"/>
          <w:szCs w:val="28"/>
        </w:rPr>
        <w:fldChar w:fldCharType="begin"/>
      </w:r>
      <w:r w:rsidRPr="009220B4">
        <w:rPr>
          <w:rFonts w:ascii="Times New Roman" w:eastAsia="標楷體" w:hAnsi="Times New Roman"/>
          <w:sz w:val="28"/>
          <w:szCs w:val="28"/>
        </w:rPr>
        <w:instrText xml:space="preserve"> TOC \o "1-3" \h \z \u </w:instrText>
      </w:r>
      <w:r w:rsidRPr="009220B4">
        <w:rPr>
          <w:rFonts w:ascii="Times New Roman" w:eastAsia="標楷體" w:hAnsi="Times New Roman"/>
          <w:sz w:val="28"/>
          <w:szCs w:val="28"/>
        </w:rPr>
        <w:fldChar w:fldCharType="separate"/>
      </w:r>
      <w:hyperlink w:anchor="_Toc361221633" w:history="1">
        <w:r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目</w:t>
        </w:r>
        <w:r w:rsidRPr="009220B4">
          <w:rPr>
            <w:rStyle w:val="aa"/>
            <w:rFonts w:ascii="Times New Roman" w:eastAsia="標楷體" w:hAnsi="Times New Roman"/>
            <w:noProof/>
            <w:sz w:val="28"/>
          </w:rPr>
          <w:t xml:space="preserve">  </w:t>
        </w:r>
        <w:r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錄</w:t>
        </w:r>
        <w:r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_Toc361221633 \h </w:instrText>
        </w:r>
        <w:r w:rsidRPr="009220B4">
          <w:rPr>
            <w:rFonts w:ascii="Times New Roman" w:eastAsia="標楷體" w:hAnsi="Times New Roman"/>
            <w:noProof/>
            <w:webHidden/>
            <w:sz w:val="28"/>
          </w:rPr>
        </w:r>
        <w:r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>
          <w:rPr>
            <w:rFonts w:ascii="Times New Roman" w:eastAsia="標楷體" w:hAnsi="Times New Roman"/>
            <w:noProof/>
            <w:webHidden/>
            <w:sz w:val="28"/>
          </w:rPr>
          <w:t>6</w:t>
        </w:r>
        <w:r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11"/>
        <w:tabs>
          <w:tab w:val="left" w:pos="96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34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壹、教育目標、核心能力與畢業門檻之關聯性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_Toc361221634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7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35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一、學院教育目標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_Toc361221635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7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36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二、系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(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所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)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教育目標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_Toc361221636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7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37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三、系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(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所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)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核心能力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_Toc361221637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7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38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四、學院教育目標與系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(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所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)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教育目標及核心能力之關聯性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_Toc361221638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7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39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五、系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(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所</w:t>
        </w:r>
        <w:r w:rsidR="0032716B" w:rsidRPr="009220B4">
          <w:rPr>
            <w:rStyle w:val="aa"/>
            <w:rFonts w:ascii="Times New Roman" w:eastAsia="標楷體" w:hAnsi="Times New Roman"/>
            <w:noProof/>
            <w:sz w:val="28"/>
          </w:rPr>
          <w:t>)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核心能力、核心能力指標與畢業門檻之關聯性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_Toc361221639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7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11"/>
        <w:tabs>
          <w:tab w:val="left" w:pos="96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0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貳、系</w:t>
        </w:r>
        <w:r w:rsidR="0032716B" w:rsidRPr="009220B4">
          <w:rPr>
            <w:rStyle w:val="aa"/>
            <w:rFonts w:ascii="Times New Roman" w:eastAsia="標楷體" w:hAnsi="Times New Roman"/>
            <w:noProof/>
            <w:kern w:val="0"/>
            <w:sz w:val="28"/>
          </w:rPr>
          <w:t>(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所</w:t>
        </w:r>
        <w:r w:rsidR="0032716B" w:rsidRPr="009220B4">
          <w:rPr>
            <w:rStyle w:val="aa"/>
            <w:rFonts w:ascii="Times New Roman" w:eastAsia="標楷體" w:hAnsi="Times New Roman"/>
            <w:noProof/>
            <w:kern w:val="0"/>
            <w:sz w:val="28"/>
          </w:rPr>
          <w:t>)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課程設計理念與特色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_Toc361221640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9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1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一、課程設計理念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_Toc361221641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9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2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二、課程設計特色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_Toc361221642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9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11"/>
        <w:tabs>
          <w:tab w:val="left" w:pos="96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3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參、系</w:t>
        </w:r>
        <w:r w:rsidR="0032716B" w:rsidRPr="009220B4">
          <w:rPr>
            <w:rStyle w:val="aa"/>
            <w:rFonts w:ascii="Times New Roman" w:eastAsia="標楷體" w:hAnsi="Times New Roman"/>
            <w:noProof/>
            <w:kern w:val="0"/>
            <w:sz w:val="28"/>
          </w:rPr>
          <w:t>(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所</w:t>
        </w:r>
        <w:r w:rsidR="0032716B" w:rsidRPr="009220B4">
          <w:rPr>
            <w:rStyle w:val="aa"/>
            <w:rFonts w:ascii="Times New Roman" w:eastAsia="標楷體" w:hAnsi="Times New Roman"/>
            <w:noProof/>
            <w:kern w:val="0"/>
            <w:sz w:val="28"/>
          </w:rPr>
          <w:t>)</w:t>
        </w:r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課程規劃與實施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_Toc361221643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10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4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一、課程規劃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_Toc361221644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10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5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二、課程實施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_Toc361221645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12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6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三、課程成效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_Toc361221646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13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7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四、協助教師專業成長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_Toc361221647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14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21"/>
        <w:tabs>
          <w:tab w:val="left" w:pos="144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8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sz w:val="28"/>
          </w:rPr>
          <w:t>五、行政支援與資源整合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_Toc361221648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15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220B4" w:rsidRDefault="002331DA" w:rsidP="0032716B">
      <w:pPr>
        <w:pStyle w:val="11"/>
        <w:tabs>
          <w:tab w:val="left" w:pos="960"/>
          <w:tab w:val="right" w:leader="dot" w:pos="8296"/>
        </w:tabs>
        <w:adjustRightInd w:val="0"/>
        <w:snapToGrid w:val="0"/>
        <w:spacing w:line="360" w:lineRule="auto"/>
        <w:rPr>
          <w:rFonts w:ascii="Times New Roman" w:eastAsia="標楷體" w:hAnsi="Times New Roman"/>
          <w:noProof/>
          <w:sz w:val="28"/>
        </w:rPr>
      </w:pPr>
      <w:hyperlink w:anchor="_Toc361221649" w:history="1">
        <w:r w:rsidR="0032716B" w:rsidRPr="009220B4">
          <w:rPr>
            <w:rStyle w:val="aa"/>
            <w:rFonts w:ascii="Times New Roman" w:eastAsia="標楷體" w:hAnsi="Times New Roman" w:hint="eastAsia"/>
            <w:noProof/>
            <w:kern w:val="0"/>
            <w:sz w:val="28"/>
          </w:rPr>
          <w:t>肆、補充說明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tab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begin"/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instrText xml:space="preserve"> PAGEREF _Toc361221649 \h </w:instrTex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separate"/>
        </w:r>
        <w:r w:rsidR="0032716B">
          <w:rPr>
            <w:rFonts w:ascii="Times New Roman" w:eastAsia="標楷體" w:hAnsi="Times New Roman"/>
            <w:noProof/>
            <w:webHidden/>
            <w:sz w:val="28"/>
          </w:rPr>
          <w:t>16</w:t>
        </w:r>
        <w:r w:rsidR="0032716B" w:rsidRPr="009220B4">
          <w:rPr>
            <w:rFonts w:ascii="Times New Roman" w:eastAsia="標楷體" w:hAnsi="Times New Roman"/>
            <w:noProof/>
            <w:webHidden/>
            <w:sz w:val="28"/>
          </w:rPr>
          <w:fldChar w:fldCharType="end"/>
        </w:r>
      </w:hyperlink>
    </w:p>
    <w:p w:rsidR="0032716B" w:rsidRPr="00945433" w:rsidRDefault="0032716B" w:rsidP="0032716B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220B4">
        <w:rPr>
          <w:rFonts w:ascii="Times New Roman" w:eastAsia="標楷體" w:hAnsi="Times New Roman"/>
          <w:sz w:val="28"/>
          <w:szCs w:val="28"/>
        </w:rPr>
        <w:fldChar w:fldCharType="end"/>
      </w:r>
    </w:p>
    <w:p w:rsidR="0032716B" w:rsidRPr="00945433" w:rsidRDefault="0032716B" w:rsidP="0032716B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32716B" w:rsidRPr="00945433" w:rsidRDefault="0032716B" w:rsidP="0032716B">
      <w:pPr>
        <w:jc w:val="center"/>
        <w:rPr>
          <w:rFonts w:ascii="Times New Roman" w:eastAsia="標楷體" w:hAnsi="Times New Roman"/>
          <w:b/>
          <w:sz w:val="32"/>
          <w:szCs w:val="32"/>
        </w:rPr>
        <w:sectPr w:rsidR="0032716B" w:rsidRPr="00945433" w:rsidSect="007C0900">
          <w:pgSz w:w="11906" w:h="16838"/>
          <w:pgMar w:top="1440" w:right="1800" w:bottom="1440" w:left="1800" w:header="851" w:footer="992" w:gutter="0"/>
          <w:pgNumType w:start="6"/>
          <w:cols w:space="425"/>
          <w:docGrid w:type="lines" w:linePitch="360"/>
        </w:sectPr>
      </w:pPr>
    </w:p>
    <w:p w:rsidR="0032716B" w:rsidRPr="00945433" w:rsidRDefault="0032716B" w:rsidP="0032716B">
      <w:pPr>
        <w:pStyle w:val="1"/>
        <w:numPr>
          <w:ilvl w:val="0"/>
          <w:numId w:val="1"/>
        </w:numPr>
        <w:adjustRightInd w:val="0"/>
        <w:spacing w:before="0" w:after="0" w:line="240" w:lineRule="auto"/>
        <w:ind w:left="851" w:hanging="851"/>
        <w:jc w:val="both"/>
        <w:rPr>
          <w:rFonts w:ascii="Times New Roman" w:eastAsia="標楷體" w:hAnsi="Times New Roman"/>
          <w:kern w:val="0"/>
          <w:sz w:val="36"/>
          <w:szCs w:val="36"/>
        </w:rPr>
      </w:pPr>
      <w:bookmarkStart w:id="2" w:name="_Toc361221634"/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lastRenderedPageBreak/>
        <w:t>教育目標、核心能力與畢業門檻之關聯性</w:t>
      </w:r>
      <w:bookmarkEnd w:id="2"/>
    </w:p>
    <w:p w:rsidR="0032716B" w:rsidRPr="00945433" w:rsidRDefault="0032716B" w:rsidP="0032716B">
      <w:pPr>
        <w:pStyle w:val="2"/>
        <w:numPr>
          <w:ilvl w:val="0"/>
          <w:numId w:val="2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3" w:name="_Toc361221635"/>
      <w:r w:rsidRPr="00945433">
        <w:rPr>
          <w:rFonts w:ascii="Times New Roman" w:eastAsia="標楷體" w:hAnsi="Times New Roman" w:hint="eastAsia"/>
          <w:sz w:val="32"/>
          <w:szCs w:val="36"/>
        </w:rPr>
        <w:t>學院教育目標</w:t>
      </w:r>
      <w:bookmarkEnd w:id="3"/>
    </w:p>
    <w:p w:rsidR="0032716B" w:rsidRPr="00945433" w:rsidRDefault="0032716B" w:rsidP="0032716B">
      <w:pPr>
        <w:jc w:val="both"/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jc w:val="both"/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pStyle w:val="2"/>
        <w:numPr>
          <w:ilvl w:val="0"/>
          <w:numId w:val="2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4" w:name="_Toc361221636"/>
      <w:r w:rsidRPr="00945433">
        <w:rPr>
          <w:rFonts w:ascii="Times New Roman" w:eastAsia="標楷體" w:hAnsi="Times New Roman" w:hint="eastAsia"/>
          <w:sz w:val="32"/>
          <w:szCs w:val="36"/>
        </w:rPr>
        <w:t>系</w:t>
      </w:r>
      <w:r>
        <w:rPr>
          <w:rFonts w:ascii="Times New Roman" w:eastAsia="標楷體" w:hAnsi="Times New Roman" w:hint="eastAsia"/>
          <w:sz w:val="32"/>
          <w:szCs w:val="36"/>
        </w:rPr>
        <w:t>(</w:t>
      </w:r>
      <w:r w:rsidRPr="00945433">
        <w:rPr>
          <w:rFonts w:ascii="Times New Roman" w:eastAsia="標楷體" w:hAnsi="Times New Roman" w:hint="eastAsia"/>
          <w:sz w:val="32"/>
          <w:szCs w:val="36"/>
        </w:rPr>
        <w:t>所</w:t>
      </w:r>
      <w:r>
        <w:rPr>
          <w:rFonts w:ascii="Times New Roman" w:eastAsia="標楷體" w:hAnsi="Times New Roman" w:hint="eastAsia"/>
          <w:sz w:val="32"/>
          <w:szCs w:val="36"/>
        </w:rPr>
        <w:t>)</w:t>
      </w:r>
      <w:r w:rsidRPr="00945433">
        <w:rPr>
          <w:rFonts w:ascii="Times New Roman" w:eastAsia="標楷體" w:hAnsi="Times New Roman" w:hint="eastAsia"/>
          <w:sz w:val="32"/>
          <w:szCs w:val="36"/>
        </w:rPr>
        <w:t>教育目標</w:t>
      </w:r>
      <w:bookmarkEnd w:id="4"/>
    </w:p>
    <w:p w:rsidR="0032716B" w:rsidRPr="00945433" w:rsidRDefault="0032716B" w:rsidP="0032716B">
      <w:pPr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pStyle w:val="2"/>
        <w:numPr>
          <w:ilvl w:val="0"/>
          <w:numId w:val="2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5" w:name="_Toc361221637"/>
      <w:r w:rsidRPr="00945433">
        <w:rPr>
          <w:rFonts w:ascii="Times New Roman" w:eastAsia="標楷體" w:hAnsi="Times New Roman" w:hint="eastAsia"/>
          <w:sz w:val="32"/>
          <w:szCs w:val="36"/>
        </w:rPr>
        <w:t>系</w:t>
      </w:r>
      <w:r>
        <w:rPr>
          <w:rFonts w:ascii="Times New Roman" w:eastAsia="標楷體" w:hAnsi="Times New Roman" w:hint="eastAsia"/>
          <w:sz w:val="32"/>
          <w:szCs w:val="36"/>
        </w:rPr>
        <w:t>(</w:t>
      </w:r>
      <w:r w:rsidRPr="00945433">
        <w:rPr>
          <w:rFonts w:ascii="Times New Roman" w:eastAsia="標楷體" w:hAnsi="Times New Roman" w:hint="eastAsia"/>
          <w:sz w:val="32"/>
          <w:szCs w:val="36"/>
        </w:rPr>
        <w:t>所</w:t>
      </w:r>
      <w:r>
        <w:rPr>
          <w:rFonts w:ascii="Times New Roman" w:eastAsia="標楷體" w:hAnsi="Times New Roman" w:hint="eastAsia"/>
          <w:sz w:val="32"/>
          <w:szCs w:val="36"/>
        </w:rPr>
        <w:t>)</w:t>
      </w:r>
      <w:r w:rsidRPr="00945433">
        <w:rPr>
          <w:rFonts w:ascii="Times New Roman" w:eastAsia="標楷體" w:hAnsi="Times New Roman" w:hint="eastAsia"/>
          <w:sz w:val="32"/>
          <w:szCs w:val="36"/>
        </w:rPr>
        <w:t>核心能力</w:t>
      </w:r>
      <w:bookmarkEnd w:id="5"/>
    </w:p>
    <w:p w:rsidR="0032716B" w:rsidRPr="00945433" w:rsidRDefault="0032716B" w:rsidP="0032716B">
      <w:pPr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pStyle w:val="2"/>
        <w:numPr>
          <w:ilvl w:val="0"/>
          <w:numId w:val="2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6" w:name="_Toc361221638"/>
      <w:r w:rsidRPr="00945433">
        <w:rPr>
          <w:rFonts w:ascii="Times New Roman" w:eastAsia="標楷體" w:hAnsi="Times New Roman" w:hint="eastAsia"/>
          <w:sz w:val="32"/>
          <w:szCs w:val="36"/>
        </w:rPr>
        <w:t>學院教育目標與系</w:t>
      </w:r>
      <w:r>
        <w:rPr>
          <w:rFonts w:ascii="Times New Roman" w:eastAsia="標楷體" w:hAnsi="Times New Roman" w:hint="eastAsia"/>
          <w:sz w:val="32"/>
          <w:szCs w:val="36"/>
        </w:rPr>
        <w:t>(</w:t>
      </w:r>
      <w:r w:rsidRPr="00945433">
        <w:rPr>
          <w:rFonts w:ascii="Times New Roman" w:eastAsia="標楷體" w:hAnsi="Times New Roman" w:hint="eastAsia"/>
          <w:sz w:val="32"/>
          <w:szCs w:val="36"/>
        </w:rPr>
        <w:t>所</w:t>
      </w:r>
      <w:r>
        <w:rPr>
          <w:rFonts w:ascii="Times New Roman" w:eastAsia="標楷體" w:hAnsi="Times New Roman" w:hint="eastAsia"/>
          <w:sz w:val="32"/>
          <w:szCs w:val="36"/>
        </w:rPr>
        <w:t>)</w:t>
      </w:r>
      <w:r w:rsidRPr="00945433">
        <w:rPr>
          <w:rFonts w:ascii="Times New Roman" w:eastAsia="標楷體" w:hAnsi="Times New Roman" w:hint="eastAsia"/>
          <w:sz w:val="32"/>
          <w:szCs w:val="36"/>
        </w:rPr>
        <w:t>教育目標及核心能力之關聯性</w:t>
      </w:r>
      <w:bookmarkEnd w:id="6"/>
    </w:p>
    <w:p w:rsidR="0032716B" w:rsidRPr="00945433" w:rsidRDefault="0032716B" w:rsidP="0032716B">
      <w:pPr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rPr>
          <w:rFonts w:ascii="Times New Roman" w:eastAsia="標楷體" w:hAnsi="Times New Roman"/>
          <w:sz w:val="28"/>
          <w:szCs w:val="32"/>
        </w:rPr>
      </w:pPr>
    </w:p>
    <w:p w:rsidR="0032716B" w:rsidRPr="00945433" w:rsidRDefault="0032716B" w:rsidP="0032716B">
      <w:pPr>
        <w:pStyle w:val="2"/>
        <w:numPr>
          <w:ilvl w:val="0"/>
          <w:numId w:val="2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7" w:name="_Toc361221639"/>
      <w:r w:rsidRPr="00945433">
        <w:rPr>
          <w:rFonts w:ascii="Times New Roman" w:eastAsia="標楷體" w:hAnsi="Times New Roman" w:hint="eastAsia"/>
          <w:sz w:val="32"/>
          <w:szCs w:val="36"/>
        </w:rPr>
        <w:t>系</w:t>
      </w:r>
      <w:r>
        <w:rPr>
          <w:rFonts w:ascii="Times New Roman" w:eastAsia="標楷體" w:hAnsi="Times New Roman" w:hint="eastAsia"/>
          <w:sz w:val="32"/>
          <w:szCs w:val="36"/>
        </w:rPr>
        <w:t>(</w:t>
      </w:r>
      <w:r w:rsidRPr="00945433">
        <w:rPr>
          <w:rFonts w:ascii="Times New Roman" w:eastAsia="標楷體" w:hAnsi="Times New Roman" w:hint="eastAsia"/>
          <w:sz w:val="32"/>
          <w:szCs w:val="36"/>
        </w:rPr>
        <w:t>所</w:t>
      </w:r>
      <w:r>
        <w:rPr>
          <w:rFonts w:ascii="Times New Roman" w:eastAsia="標楷體" w:hAnsi="Times New Roman" w:hint="eastAsia"/>
          <w:sz w:val="32"/>
          <w:szCs w:val="36"/>
        </w:rPr>
        <w:t>)</w:t>
      </w:r>
      <w:r w:rsidRPr="00945433">
        <w:rPr>
          <w:rFonts w:ascii="Times New Roman" w:eastAsia="標楷體" w:hAnsi="Times New Roman" w:hint="eastAsia"/>
          <w:sz w:val="32"/>
          <w:szCs w:val="36"/>
        </w:rPr>
        <w:t>核心能力、核心能力指標</w:t>
      </w:r>
      <w:r>
        <w:rPr>
          <w:rFonts w:ascii="Times New Roman" w:eastAsia="標楷體" w:hAnsi="Times New Roman" w:hint="eastAsia"/>
          <w:sz w:val="32"/>
          <w:szCs w:val="36"/>
        </w:rPr>
        <w:t>、</w:t>
      </w:r>
      <w:r w:rsidRPr="00945433">
        <w:rPr>
          <w:rFonts w:ascii="Times New Roman" w:eastAsia="標楷體" w:hAnsi="Times New Roman" w:hint="eastAsia"/>
          <w:sz w:val="32"/>
          <w:szCs w:val="36"/>
        </w:rPr>
        <w:t>畢業門檻</w:t>
      </w:r>
      <w:r>
        <w:rPr>
          <w:rFonts w:ascii="Times New Roman" w:eastAsia="標楷體" w:hAnsi="Times New Roman" w:hint="eastAsia"/>
          <w:sz w:val="32"/>
          <w:szCs w:val="36"/>
        </w:rPr>
        <w:t>與課程科目</w:t>
      </w:r>
      <w:r w:rsidRPr="00945433">
        <w:rPr>
          <w:rFonts w:ascii="Times New Roman" w:eastAsia="標楷體" w:hAnsi="Times New Roman" w:hint="eastAsia"/>
          <w:sz w:val="32"/>
          <w:szCs w:val="36"/>
        </w:rPr>
        <w:t>之關聯性</w:t>
      </w:r>
      <w:bookmarkEnd w:id="7"/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jc w:val="center"/>
        <w:rPr>
          <w:rFonts w:ascii="Times New Roman" w:eastAsia="標楷體" w:hAnsi="Times New Roman"/>
          <w:b/>
        </w:rPr>
      </w:pPr>
      <w:r w:rsidRPr="00945433">
        <w:rPr>
          <w:rFonts w:ascii="Times New Roman" w:eastAsia="標楷體" w:hint="eastAsia"/>
          <w:b/>
        </w:rPr>
        <w:t>表</w:t>
      </w:r>
      <w:r w:rsidRPr="00945433">
        <w:rPr>
          <w:rFonts w:ascii="Times New Roman" w:eastAsia="標楷體" w:hAnsi="Times New Roman" w:hint="eastAsia"/>
          <w:b/>
        </w:rPr>
        <w:t xml:space="preserve">1 </w:t>
      </w:r>
      <w:r w:rsidRPr="00945433">
        <w:rPr>
          <w:rFonts w:ascii="Times New Roman" w:eastAsia="標楷體" w:hAnsi="Times New Roman" w:hint="eastAsia"/>
          <w:b/>
        </w:rPr>
        <w:t>系</w:t>
      </w:r>
      <w:r>
        <w:rPr>
          <w:rFonts w:ascii="Times New Roman" w:eastAsia="標楷體" w:hAnsi="Times New Roman" w:hint="eastAsia"/>
          <w:b/>
        </w:rPr>
        <w:t>(</w:t>
      </w:r>
      <w:r w:rsidRPr="00945433">
        <w:rPr>
          <w:rFonts w:ascii="Times New Roman" w:eastAsia="標楷體" w:hAnsi="Times New Roman" w:hint="eastAsia"/>
          <w:b/>
        </w:rPr>
        <w:t>所</w:t>
      </w:r>
      <w:r>
        <w:rPr>
          <w:rFonts w:ascii="Times New Roman" w:eastAsia="標楷體" w:hAnsi="Times New Roman" w:hint="eastAsia"/>
          <w:b/>
        </w:rPr>
        <w:t>)</w:t>
      </w:r>
      <w:r w:rsidRPr="00945433">
        <w:rPr>
          <w:rFonts w:ascii="Times New Roman" w:eastAsia="標楷體" w:hAnsi="Times New Roman" w:hint="eastAsia"/>
          <w:b/>
        </w:rPr>
        <w:t>核心能力與核心能力指標對照表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8"/>
        <w:gridCol w:w="1326"/>
      </w:tblGrid>
      <w:tr w:rsidR="0032716B" w:rsidRPr="008640B7" w:rsidTr="00BE5C4B">
        <w:tc>
          <w:tcPr>
            <w:tcW w:w="2111" w:type="pct"/>
          </w:tcPr>
          <w:p w:rsidR="0032716B" w:rsidRPr="008640B7" w:rsidRDefault="0032716B" w:rsidP="00BE5C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640B7">
              <w:rPr>
                <w:rFonts w:ascii="Times New Roman" w:eastAsia="標楷體" w:hAnsi="Times New Roman" w:hint="eastAsia"/>
                <w:b/>
              </w:rPr>
              <w:t>核心能力</w:t>
            </w:r>
          </w:p>
        </w:tc>
        <w:tc>
          <w:tcPr>
            <w:tcW w:w="2111" w:type="pct"/>
          </w:tcPr>
          <w:p w:rsidR="0032716B" w:rsidRPr="008640B7" w:rsidRDefault="0032716B" w:rsidP="00BE5C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640B7">
              <w:rPr>
                <w:rFonts w:ascii="Times New Roman" w:eastAsia="標楷體" w:hAnsi="Times New Roman" w:hint="eastAsia"/>
                <w:b/>
              </w:rPr>
              <w:t>核心能力指標</w:t>
            </w:r>
          </w:p>
        </w:tc>
        <w:tc>
          <w:tcPr>
            <w:tcW w:w="778" w:type="pct"/>
          </w:tcPr>
          <w:p w:rsidR="0032716B" w:rsidRPr="008640B7" w:rsidRDefault="0032716B" w:rsidP="00BE5C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640B7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32716B" w:rsidRPr="008640B7" w:rsidTr="00BE5C4B">
        <w:tc>
          <w:tcPr>
            <w:tcW w:w="2111" w:type="pct"/>
            <w:vMerge w:val="restar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8640B7" w:rsidTr="00BE5C4B">
        <w:tc>
          <w:tcPr>
            <w:tcW w:w="2111" w:type="pct"/>
            <w:vMerge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8640B7" w:rsidTr="00BE5C4B">
        <w:tc>
          <w:tcPr>
            <w:tcW w:w="2111" w:type="pct"/>
            <w:vMerge w:val="restar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8640B7" w:rsidTr="00BE5C4B">
        <w:tc>
          <w:tcPr>
            <w:tcW w:w="2111" w:type="pct"/>
            <w:vMerge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8640B7" w:rsidTr="00BE5C4B">
        <w:tc>
          <w:tcPr>
            <w:tcW w:w="2111" w:type="pct"/>
            <w:vMerge w:val="restar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8640B7" w:rsidTr="00BE5C4B">
        <w:tc>
          <w:tcPr>
            <w:tcW w:w="2111" w:type="pct"/>
            <w:vMerge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8640B7" w:rsidTr="00BE5C4B">
        <w:tc>
          <w:tcPr>
            <w:tcW w:w="2111" w:type="pct"/>
            <w:vMerge w:val="restar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8640B7" w:rsidTr="00BE5C4B">
        <w:tc>
          <w:tcPr>
            <w:tcW w:w="2111" w:type="pct"/>
            <w:vMerge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11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8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</w:tbl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jc w:val="center"/>
        <w:rPr>
          <w:rFonts w:ascii="Times New Roman" w:eastAsia="標楷體"/>
          <w:b/>
        </w:rPr>
      </w:pPr>
      <w:r>
        <w:rPr>
          <w:rFonts w:ascii="Times New Roman" w:eastAsia="標楷體" w:hint="eastAsia"/>
          <w:b/>
        </w:rPr>
        <w:lastRenderedPageBreak/>
        <w:t>表</w:t>
      </w:r>
      <w:r>
        <w:rPr>
          <w:rFonts w:ascii="Times New Roman" w:eastAsia="標楷體" w:hint="eastAsia"/>
          <w:b/>
        </w:rPr>
        <w:t xml:space="preserve">2 </w:t>
      </w:r>
      <w:r>
        <w:rPr>
          <w:rFonts w:ascii="Times New Roman" w:eastAsia="標楷體" w:hint="eastAsia"/>
          <w:b/>
        </w:rPr>
        <w:t>系</w:t>
      </w:r>
      <w:r>
        <w:rPr>
          <w:rFonts w:ascii="Times New Roman" w:eastAsia="標楷體" w:hint="eastAsia"/>
          <w:b/>
        </w:rPr>
        <w:t>(</w:t>
      </w:r>
      <w:r>
        <w:rPr>
          <w:rFonts w:ascii="Times New Roman" w:eastAsia="標楷體" w:hint="eastAsia"/>
          <w:b/>
        </w:rPr>
        <w:t>所</w:t>
      </w:r>
      <w:r>
        <w:rPr>
          <w:rFonts w:ascii="Times New Roman" w:eastAsia="標楷體" w:hint="eastAsia"/>
          <w:b/>
        </w:rPr>
        <w:t>)</w:t>
      </w:r>
      <w:r>
        <w:rPr>
          <w:rFonts w:ascii="Times New Roman" w:eastAsia="標楷體" w:hint="eastAsia"/>
          <w:b/>
        </w:rPr>
        <w:t>核心能力與畢業門檻關聯性分析表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32716B" w:rsidRPr="008640B7" w:rsidTr="00BE5C4B">
        <w:trPr>
          <w:trHeight w:val="1010"/>
          <w:jc w:val="center"/>
        </w:trPr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073150" cy="633730"/>
                      <wp:effectExtent l="10795" t="9525" r="11430" b="13970"/>
                      <wp:wrapNone/>
                      <wp:docPr id="6" name="群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150" cy="633730"/>
                                <a:chOff x="1697" y="2170"/>
                                <a:chExt cx="1410" cy="902"/>
                              </a:xfrm>
                            </wpg:grpSpPr>
                            <wps:wsp>
                              <wps:cNvPr id="7" name="__TH_L33"/>
                              <wps:cNvCnPr/>
                              <wps:spPr bwMode="auto">
                                <a:xfrm>
                                  <a:off x="1697" y="2170"/>
                                  <a:ext cx="1410" cy="9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__TH_B1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6" y="2209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1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9" y="2326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__TH_B1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2" y="2443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__TH_B1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15" y="256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力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__TH_B2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8" y="248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__TH_B2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0" y="260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2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2" y="271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3" y="2833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716B" w:rsidRPr="009255BD" w:rsidRDefault="0032716B" w:rsidP="0032716B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9255BD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6" o:spid="_x0000_s1026" style="position:absolute;margin-left:-5.15pt;margin-top:0;width:84.5pt;height:49.9pt;z-index:251665408" coordorigin="1697,2170" coordsize="14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">
                      <v:line id="__TH_L33" o:spid="_x0000_s1027" style="position:absolute;visibility:visible;mso-wrap-style:square" from="1697,2170" to="3107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4" o:spid="_x0000_s1028" type="#_x0000_t202" style="position:absolute;left:2266;top:2209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核</w:t>
                              </w:r>
                            </w:p>
                          </w:txbxContent>
                        </v:textbox>
                      </v:shape>
                      <v:shape id="__TH_B1235" o:spid="_x0000_s1029" type="#_x0000_t202" style="position:absolute;left:2449;top:232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心</w:t>
                              </w:r>
                            </w:p>
                          </w:txbxContent>
                        </v:textbox>
                      </v:shape>
                      <v:shape id="__TH_B1336" o:spid="_x0000_s1030" type="#_x0000_t202" style="position:absolute;left:2632;top:244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能</w:t>
                              </w:r>
                            </w:p>
                          </w:txbxContent>
                        </v:textbox>
                      </v:shape>
                      <v:shape id="__TH_B1437" o:spid="_x0000_s1031" type="#_x0000_t202" style="position:absolute;left:2815;top:2560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力</w:t>
                              </w:r>
                            </w:p>
                          </w:txbxContent>
                        </v:textbox>
                      </v:shape>
                      <v:shape id="__TH_B2138" o:spid="_x0000_s1032" type="#_x0000_t202" style="position:absolute;left:1788;top:248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畢</w:t>
                              </w:r>
                            </w:p>
                          </w:txbxContent>
                        </v:textbox>
                      </v:shape>
                      <v:shape id="__TH_B2239" o:spid="_x0000_s1033" type="#_x0000_t202" style="position:absolute;left:1970;top:2601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業</w:t>
                              </w:r>
                            </w:p>
                          </w:txbxContent>
                        </v:textbox>
                      </v:shape>
                      <v:shape id="__TH_B2340" o:spid="_x0000_s1034" type="#_x0000_t202" style="position:absolute;left:2152;top:271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門</w:t>
                              </w:r>
                            </w:p>
                          </w:txbxContent>
                        </v:textbox>
                      </v:shape>
                      <v:shape id="__TH_B2441" o:spid="_x0000_s1035" type="#_x0000_t202" style="position:absolute;left:2333;top:283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32716B" w:rsidRPr="009255BD" w:rsidRDefault="0032716B" w:rsidP="0032716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255BD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32716B" w:rsidRPr="008640B7" w:rsidTr="00BE5C4B">
        <w:trPr>
          <w:trHeight w:val="567"/>
          <w:jc w:val="center"/>
        </w:trPr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32716B" w:rsidRPr="008640B7" w:rsidTr="00BE5C4B">
        <w:trPr>
          <w:trHeight w:val="567"/>
          <w:jc w:val="center"/>
        </w:trPr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32716B" w:rsidRPr="008640B7" w:rsidTr="00BE5C4B">
        <w:trPr>
          <w:trHeight w:val="567"/>
          <w:jc w:val="center"/>
        </w:trPr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32716B" w:rsidRPr="008640B7" w:rsidTr="00BE5C4B">
        <w:trPr>
          <w:trHeight w:val="567"/>
          <w:jc w:val="center"/>
        </w:trPr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32716B" w:rsidRPr="008640B7" w:rsidTr="00BE5C4B">
        <w:trPr>
          <w:trHeight w:val="567"/>
          <w:jc w:val="center"/>
        </w:trPr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32716B" w:rsidRPr="008640B7" w:rsidTr="00BE5C4B">
        <w:trPr>
          <w:trHeight w:val="567"/>
          <w:jc w:val="center"/>
        </w:trPr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000" w:type="pct"/>
          </w:tcPr>
          <w:p w:rsidR="0032716B" w:rsidRPr="008640B7" w:rsidRDefault="0032716B" w:rsidP="00BE5C4B">
            <w:pPr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</w:tbl>
    <w:p w:rsidR="0032716B" w:rsidRPr="00945433" w:rsidRDefault="0032716B" w:rsidP="0032716B">
      <w:pPr>
        <w:jc w:val="both"/>
        <w:rPr>
          <w:rFonts w:ascii="Times New Roman" w:eastAsia="標楷體" w:hAnsi="Times New Roman"/>
          <w:sz w:val="20"/>
          <w:szCs w:val="20"/>
        </w:rPr>
      </w:pPr>
      <w:r w:rsidRPr="00945433">
        <w:rPr>
          <w:rFonts w:ascii="Times New Roman" w:eastAsia="標楷體" w:hAnsi="Times New Roman" w:hint="eastAsia"/>
          <w:sz w:val="20"/>
          <w:szCs w:val="20"/>
        </w:rPr>
        <w:t>說明：具關聯性者，請以「</w:t>
      </w:r>
      <w:r w:rsidRPr="00945433">
        <w:rPr>
          <w:rFonts w:ascii="Times New Roman" w:eastAsia="標楷體" w:hAnsi="Times New Roman" w:hint="eastAsia"/>
          <w:sz w:val="20"/>
          <w:szCs w:val="20"/>
        </w:rPr>
        <w:t>1</w:t>
      </w:r>
      <w:r w:rsidRPr="00945433">
        <w:rPr>
          <w:rFonts w:ascii="Times New Roman" w:eastAsia="標楷體" w:hAnsi="Times New Roman" w:hint="eastAsia"/>
          <w:sz w:val="20"/>
          <w:szCs w:val="20"/>
        </w:rPr>
        <w:t>」表示之；不具關聯性者，請以「</w:t>
      </w:r>
      <w:r w:rsidRPr="00945433">
        <w:rPr>
          <w:rFonts w:ascii="Times New Roman" w:eastAsia="標楷體" w:hAnsi="Times New Roman" w:hint="eastAsia"/>
          <w:sz w:val="20"/>
          <w:szCs w:val="20"/>
        </w:rPr>
        <w:t>0</w:t>
      </w:r>
      <w:r w:rsidRPr="00945433">
        <w:rPr>
          <w:rFonts w:ascii="Times New Roman" w:eastAsia="標楷體" w:hAnsi="Times New Roman" w:hint="eastAsia"/>
          <w:sz w:val="20"/>
          <w:szCs w:val="20"/>
        </w:rPr>
        <w:t>」表示之。</w:t>
      </w: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int="eastAsia"/>
          <w:b/>
        </w:rPr>
        <w:t>表</w:t>
      </w:r>
      <w:r>
        <w:rPr>
          <w:rFonts w:ascii="Times New Roman" w:eastAsia="標楷體" w:hint="eastAsia"/>
          <w:b/>
        </w:rPr>
        <w:t xml:space="preserve">3 </w:t>
      </w:r>
      <w:r>
        <w:rPr>
          <w:rFonts w:ascii="Times New Roman" w:eastAsia="標楷體" w:hint="eastAsia"/>
          <w:b/>
        </w:rPr>
        <w:t>系</w:t>
      </w:r>
      <w:r>
        <w:rPr>
          <w:rFonts w:ascii="Times New Roman" w:eastAsia="標楷體" w:hint="eastAsia"/>
          <w:b/>
        </w:rPr>
        <w:t>(</w:t>
      </w:r>
      <w:r>
        <w:rPr>
          <w:rFonts w:ascii="Times New Roman" w:eastAsia="標楷體" w:hint="eastAsia"/>
          <w:b/>
        </w:rPr>
        <w:t>所</w:t>
      </w:r>
      <w:r>
        <w:rPr>
          <w:rFonts w:ascii="Times New Roman" w:eastAsia="標楷體" w:hint="eastAsia"/>
          <w:b/>
        </w:rPr>
        <w:t>)</w:t>
      </w:r>
      <w:r>
        <w:rPr>
          <w:rFonts w:ascii="Times New Roman" w:eastAsia="標楷體" w:hint="eastAsia"/>
          <w:b/>
        </w:rPr>
        <w:t>畢業門檻與課程科目關聯性一欄表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32716B" w:rsidRPr="00997F6B" w:rsidTr="00BE5C4B">
        <w:tc>
          <w:tcPr>
            <w:tcW w:w="3085" w:type="dxa"/>
          </w:tcPr>
          <w:p w:rsidR="0032716B" w:rsidRPr="00997F6B" w:rsidRDefault="0032716B" w:rsidP="00BE5C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97F6B">
              <w:rPr>
                <w:rFonts w:ascii="Times New Roman" w:eastAsia="標楷體" w:hAnsi="Times New Roman" w:hint="eastAsia"/>
                <w:b/>
              </w:rPr>
              <w:t>畢業門檻</w:t>
            </w:r>
          </w:p>
        </w:tc>
        <w:tc>
          <w:tcPr>
            <w:tcW w:w="5277" w:type="dxa"/>
          </w:tcPr>
          <w:p w:rsidR="0032716B" w:rsidRPr="00997F6B" w:rsidRDefault="0032716B" w:rsidP="00BE5C4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97F6B">
              <w:rPr>
                <w:rFonts w:ascii="Times New Roman" w:eastAsia="標楷體" w:hAnsi="Times New Roman" w:hint="eastAsia"/>
                <w:b/>
              </w:rPr>
              <w:t>課程科目</w:t>
            </w:r>
          </w:p>
        </w:tc>
      </w:tr>
      <w:tr w:rsidR="0032716B" w:rsidRPr="00997F6B" w:rsidTr="00BE5C4B">
        <w:tc>
          <w:tcPr>
            <w:tcW w:w="3085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77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997F6B" w:rsidTr="00BE5C4B">
        <w:tc>
          <w:tcPr>
            <w:tcW w:w="3085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77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997F6B" w:rsidTr="00BE5C4B">
        <w:tc>
          <w:tcPr>
            <w:tcW w:w="3085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77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  <w:tr w:rsidR="0032716B" w:rsidRPr="00997F6B" w:rsidTr="00BE5C4B">
        <w:tc>
          <w:tcPr>
            <w:tcW w:w="3085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77" w:type="dxa"/>
          </w:tcPr>
          <w:p w:rsidR="0032716B" w:rsidRPr="00997F6B" w:rsidRDefault="0032716B" w:rsidP="00BE5C4B">
            <w:pPr>
              <w:rPr>
                <w:rFonts w:ascii="Times New Roman" w:eastAsia="標楷體" w:hAnsi="Times New Roman"/>
              </w:rPr>
            </w:pPr>
          </w:p>
        </w:tc>
      </w:tr>
    </w:tbl>
    <w:p w:rsidR="0032716B" w:rsidRPr="007B6896" w:rsidRDefault="0032716B" w:rsidP="0032716B">
      <w:pPr>
        <w:rPr>
          <w:rFonts w:ascii="Times New Roman" w:eastAsia="標楷體" w:hAnsi="Times New Roman"/>
          <w:sz w:val="20"/>
          <w:szCs w:val="20"/>
        </w:rPr>
      </w:pPr>
      <w:r w:rsidRPr="007B6896">
        <w:rPr>
          <w:rFonts w:ascii="Times New Roman" w:eastAsia="標楷體" w:hAnsi="Times New Roman" w:hint="eastAsia"/>
          <w:sz w:val="20"/>
          <w:szCs w:val="20"/>
        </w:rPr>
        <w:t>說明</w:t>
      </w:r>
      <w:r>
        <w:rPr>
          <w:rFonts w:ascii="Times New Roman" w:eastAsia="標楷體" w:hAnsi="Times New Roman" w:hint="eastAsia"/>
          <w:sz w:val="20"/>
          <w:szCs w:val="20"/>
        </w:rPr>
        <w:t>：請詳列與系</w:t>
      </w:r>
      <w:r>
        <w:rPr>
          <w:rFonts w:ascii="Times New Roman" w:eastAsia="標楷體" w:hAnsi="Times New Roman" w:hint="eastAsia"/>
          <w:sz w:val="20"/>
          <w:szCs w:val="20"/>
        </w:rPr>
        <w:t>(</w:t>
      </w:r>
      <w:r>
        <w:rPr>
          <w:rFonts w:ascii="Times New Roman" w:eastAsia="標楷體" w:hAnsi="Times New Roman" w:hint="eastAsia"/>
          <w:sz w:val="20"/>
          <w:szCs w:val="20"/>
        </w:rPr>
        <w:t>所</w:t>
      </w:r>
      <w:r>
        <w:rPr>
          <w:rFonts w:ascii="Times New Roman" w:eastAsia="標楷體" w:hAnsi="Times New Roman" w:hint="eastAsia"/>
          <w:sz w:val="20"/>
          <w:szCs w:val="20"/>
        </w:rPr>
        <w:t>)</w:t>
      </w:r>
      <w:r>
        <w:rPr>
          <w:rFonts w:ascii="Times New Roman" w:eastAsia="標楷體" w:hAnsi="Times New Roman" w:hint="eastAsia"/>
          <w:sz w:val="20"/>
          <w:szCs w:val="20"/>
        </w:rPr>
        <w:t>畢業門檻相關之課程科目</w:t>
      </w: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rPr>
          <w:rFonts w:ascii="Times New Roman" w:eastAsia="標楷體" w:hAnsi="Times New Roman"/>
        </w:rPr>
      </w:pPr>
    </w:p>
    <w:p w:rsidR="0032716B" w:rsidRPr="00945433" w:rsidRDefault="0032716B" w:rsidP="0032716B">
      <w:pPr>
        <w:pStyle w:val="1"/>
        <w:numPr>
          <w:ilvl w:val="0"/>
          <w:numId w:val="1"/>
        </w:numPr>
        <w:adjustRightInd w:val="0"/>
        <w:spacing w:before="0" w:after="0" w:line="240" w:lineRule="auto"/>
        <w:ind w:left="851" w:hanging="851"/>
        <w:jc w:val="both"/>
        <w:rPr>
          <w:rFonts w:ascii="Times New Roman" w:eastAsia="標楷體" w:hAnsi="Times New Roman"/>
          <w:kern w:val="0"/>
          <w:sz w:val="36"/>
          <w:szCs w:val="36"/>
        </w:rPr>
      </w:pPr>
      <w:bookmarkStart w:id="8" w:name="_Toc361221640"/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lastRenderedPageBreak/>
        <w:t>系</w:t>
      </w:r>
      <w:r>
        <w:rPr>
          <w:rFonts w:ascii="Times New Roman" w:eastAsia="標楷體" w:hAnsi="Times New Roman" w:hint="eastAsia"/>
          <w:kern w:val="0"/>
          <w:sz w:val="36"/>
          <w:szCs w:val="36"/>
        </w:rPr>
        <w:t>(</w:t>
      </w:r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t>所</w:t>
      </w:r>
      <w:r>
        <w:rPr>
          <w:rFonts w:ascii="Times New Roman" w:eastAsia="標楷體" w:hAnsi="Times New Roman" w:hint="eastAsia"/>
          <w:kern w:val="0"/>
          <w:sz w:val="36"/>
          <w:szCs w:val="36"/>
        </w:rPr>
        <w:t>)</w:t>
      </w:r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t>課程設計理念與特色</w:t>
      </w:r>
      <w:bookmarkEnd w:id="8"/>
    </w:p>
    <w:p w:rsidR="0032716B" w:rsidRDefault="0032716B" w:rsidP="0032716B">
      <w:pPr>
        <w:pStyle w:val="2"/>
        <w:numPr>
          <w:ilvl w:val="0"/>
          <w:numId w:val="6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9" w:name="_Toc361221641"/>
      <w:r w:rsidRPr="00BB7412">
        <w:rPr>
          <w:rFonts w:ascii="Times New Roman" w:eastAsia="標楷體" w:hAnsi="Times New Roman" w:hint="eastAsia"/>
          <w:sz w:val="32"/>
          <w:szCs w:val="36"/>
        </w:rPr>
        <w:t>課程設計理念</w:t>
      </w:r>
      <w:bookmarkEnd w:id="9"/>
    </w:p>
    <w:p w:rsidR="0032716B" w:rsidRPr="00BB7412" w:rsidRDefault="0032716B" w:rsidP="0032716B">
      <w:pPr>
        <w:rPr>
          <w:rFonts w:ascii="Times New Roman" w:eastAsia="標楷體" w:hAnsi="Times New Roman"/>
        </w:rPr>
      </w:pPr>
    </w:p>
    <w:p w:rsidR="0032716B" w:rsidRPr="00BB7412" w:rsidRDefault="0032716B" w:rsidP="0032716B">
      <w:pPr>
        <w:rPr>
          <w:rFonts w:ascii="Times New Roman" w:eastAsia="標楷體" w:hAnsi="Times New Roman"/>
        </w:rPr>
      </w:pPr>
    </w:p>
    <w:p w:rsidR="0032716B" w:rsidRPr="00BB7412" w:rsidRDefault="0032716B" w:rsidP="0032716B">
      <w:pPr>
        <w:rPr>
          <w:rFonts w:ascii="Times New Roman" w:eastAsia="標楷體" w:hAnsi="Times New Roman"/>
        </w:rPr>
      </w:pPr>
    </w:p>
    <w:p w:rsidR="0032716B" w:rsidRPr="00BB7412" w:rsidRDefault="0032716B" w:rsidP="0032716B">
      <w:pPr>
        <w:rPr>
          <w:rFonts w:ascii="Times New Roman" w:eastAsia="標楷體" w:hAnsi="Times New Roman"/>
        </w:rPr>
      </w:pPr>
    </w:p>
    <w:p w:rsidR="0032716B" w:rsidRPr="00BB7412" w:rsidRDefault="0032716B" w:rsidP="0032716B">
      <w:pPr>
        <w:rPr>
          <w:rFonts w:ascii="Times New Roman" w:eastAsia="標楷體" w:hAnsi="Times New Roman"/>
        </w:rPr>
      </w:pPr>
    </w:p>
    <w:p w:rsidR="0032716B" w:rsidRPr="00BB7412" w:rsidRDefault="0032716B" w:rsidP="0032716B">
      <w:pPr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pStyle w:val="2"/>
        <w:numPr>
          <w:ilvl w:val="0"/>
          <w:numId w:val="6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10" w:name="_Toc361221642"/>
      <w:r w:rsidRPr="00573246">
        <w:rPr>
          <w:rFonts w:ascii="Times New Roman" w:eastAsia="標楷體" w:hAnsi="Times New Roman" w:hint="eastAsia"/>
          <w:sz w:val="32"/>
          <w:szCs w:val="36"/>
        </w:rPr>
        <w:t>課程設計特色</w:t>
      </w:r>
      <w:bookmarkEnd w:id="10"/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BB7412" w:rsidRDefault="0032716B" w:rsidP="0032716B">
      <w:pPr>
        <w:adjustRightInd w:val="0"/>
        <w:jc w:val="both"/>
        <w:rPr>
          <w:rFonts w:ascii="Times New Roman" w:eastAsia="標楷體" w:hAnsi="Times New Roman"/>
        </w:rPr>
        <w:sectPr w:rsidR="0032716B" w:rsidRPr="00BB7412" w:rsidSect="007C0900">
          <w:pgSz w:w="11906" w:h="16838"/>
          <w:pgMar w:top="1440" w:right="1800" w:bottom="1440" w:left="1800" w:header="851" w:footer="992" w:gutter="0"/>
          <w:pgNumType w:start="7"/>
          <w:cols w:space="425"/>
          <w:docGrid w:type="lines" w:linePitch="360"/>
        </w:sectPr>
      </w:pPr>
    </w:p>
    <w:p w:rsidR="0032716B" w:rsidRPr="00945433" w:rsidRDefault="0032716B" w:rsidP="0032716B">
      <w:pPr>
        <w:pStyle w:val="1"/>
        <w:numPr>
          <w:ilvl w:val="0"/>
          <w:numId w:val="1"/>
        </w:numPr>
        <w:adjustRightInd w:val="0"/>
        <w:spacing w:before="0" w:after="0" w:line="240" w:lineRule="auto"/>
        <w:ind w:left="851" w:hanging="851"/>
        <w:jc w:val="both"/>
        <w:rPr>
          <w:rFonts w:ascii="Times New Roman" w:eastAsia="標楷體" w:hAnsi="Times New Roman"/>
          <w:kern w:val="0"/>
          <w:sz w:val="36"/>
          <w:szCs w:val="36"/>
        </w:rPr>
      </w:pPr>
      <w:bookmarkStart w:id="11" w:name="_Toc361221643"/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lastRenderedPageBreak/>
        <w:t>系</w:t>
      </w:r>
      <w:r>
        <w:rPr>
          <w:rFonts w:ascii="Times New Roman" w:eastAsia="標楷體" w:hAnsi="Times New Roman" w:hint="eastAsia"/>
          <w:kern w:val="0"/>
          <w:sz w:val="36"/>
          <w:szCs w:val="36"/>
        </w:rPr>
        <w:t>(</w:t>
      </w:r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t>所</w:t>
      </w:r>
      <w:r>
        <w:rPr>
          <w:rFonts w:ascii="Times New Roman" w:eastAsia="標楷體" w:hAnsi="Times New Roman" w:hint="eastAsia"/>
          <w:kern w:val="0"/>
          <w:sz w:val="36"/>
          <w:szCs w:val="36"/>
        </w:rPr>
        <w:t>)</w:t>
      </w:r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t>課程規劃與實施</w:t>
      </w:r>
      <w:bookmarkEnd w:id="11"/>
    </w:p>
    <w:p w:rsidR="0032716B" w:rsidRDefault="0032716B" w:rsidP="0032716B">
      <w:pPr>
        <w:adjustRightInd w:val="0"/>
        <w:ind w:firstLineChars="177" w:firstLine="425"/>
        <w:jc w:val="both"/>
        <w:rPr>
          <w:rFonts w:ascii="Times New Roman" w:eastAsia="標楷體" w:hAnsi="Times New Roman"/>
        </w:rPr>
      </w:pPr>
      <w:r w:rsidRPr="00945433">
        <w:rPr>
          <w:rFonts w:ascii="Times New Roman" w:eastAsia="標楷體" w:hAnsi="Times New Roman" w:hint="eastAsia"/>
        </w:rPr>
        <w:t>本項調查採問卷方式實施，內容共</w:t>
      </w:r>
      <w:r w:rsidRPr="00945433"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0</w:t>
      </w:r>
      <w:r w:rsidRPr="00945433">
        <w:rPr>
          <w:rFonts w:ascii="Times New Roman" w:eastAsia="標楷體" w:hAnsi="Times New Roman" w:hint="eastAsia"/>
        </w:rPr>
        <w:t>題，敬請逐一</w:t>
      </w:r>
      <w:r>
        <w:rPr>
          <w:rFonts w:ascii="Times New Roman" w:eastAsia="標楷體" w:hAnsi="Times New Roman" w:hint="eastAsia"/>
        </w:rPr>
        <w:t>填答，並請填報佐證資料之檔案夾編號。請先閱讀題目內容，考量貴系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所</w:t>
      </w:r>
      <w:r>
        <w:rPr>
          <w:rFonts w:ascii="Times New Roman" w:eastAsia="標楷體" w:hAnsi="Times New Roman" w:hint="eastAsia"/>
        </w:rPr>
        <w:t>)</w:t>
      </w:r>
      <w:r w:rsidRPr="00945433">
        <w:rPr>
          <w:rFonts w:ascii="Times New Roman" w:eastAsia="標楷體" w:hAnsi="Times New Roman" w:hint="eastAsia"/>
        </w:rPr>
        <w:t>現況，於「符合程度」欄位圈選出適當的分數，分數為</w:t>
      </w:r>
      <w:r w:rsidRPr="00945433">
        <w:rPr>
          <w:rFonts w:ascii="Times New Roman" w:eastAsia="標楷體" w:hAnsi="Times New Roman"/>
        </w:rPr>
        <w:t>1</w:t>
      </w:r>
      <w:r w:rsidRPr="00945433">
        <w:rPr>
          <w:rFonts w:ascii="Times New Roman" w:eastAsia="標楷體" w:hAnsi="Times New Roman" w:hint="eastAsia"/>
        </w:rPr>
        <w:t>~5</w:t>
      </w:r>
      <w:r w:rsidRPr="00945433">
        <w:rPr>
          <w:rFonts w:ascii="Times New Roman" w:eastAsia="標楷體" w:hAnsi="Times New Roman" w:hint="eastAsia"/>
        </w:rPr>
        <w:t>分，分數越高表示符合程度越高，反之則否。</w:t>
      </w:r>
    </w:p>
    <w:p w:rsidR="0032716B" w:rsidRPr="00945433" w:rsidRDefault="0032716B" w:rsidP="0032716B">
      <w:pPr>
        <w:adjustRightInd w:val="0"/>
        <w:ind w:firstLineChars="177" w:firstLine="425"/>
        <w:jc w:val="both"/>
        <w:rPr>
          <w:rFonts w:ascii="Times New Roman" w:eastAsia="標楷體" w:hAnsi="Times New Roman"/>
        </w:rPr>
      </w:pPr>
    </w:p>
    <w:p w:rsidR="0032716B" w:rsidRPr="00945433" w:rsidRDefault="0032716B" w:rsidP="0032716B">
      <w:pPr>
        <w:pStyle w:val="2"/>
        <w:numPr>
          <w:ilvl w:val="0"/>
          <w:numId w:val="7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12" w:name="_Toc361221644"/>
      <w:r w:rsidRPr="00945433">
        <w:rPr>
          <w:rFonts w:ascii="Times New Roman" w:eastAsia="標楷體" w:hAnsi="Times New Roman" w:hint="eastAsia"/>
          <w:sz w:val="32"/>
          <w:szCs w:val="36"/>
        </w:rPr>
        <w:t>課程規劃</w:t>
      </w:r>
      <w:bookmarkEnd w:id="12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90"/>
        <w:gridCol w:w="564"/>
        <w:gridCol w:w="566"/>
        <w:gridCol w:w="564"/>
        <w:gridCol w:w="590"/>
        <w:gridCol w:w="2824"/>
      </w:tblGrid>
      <w:tr w:rsidR="0032716B" w:rsidRPr="00945433" w:rsidTr="00BE5C4B">
        <w:trPr>
          <w:tblHeader/>
        </w:trPr>
        <w:tc>
          <w:tcPr>
            <w:tcW w:w="1657" w:type="pct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評鑑指標</w:t>
            </w:r>
          </w:p>
        </w:tc>
        <w:tc>
          <w:tcPr>
            <w:tcW w:w="1686" w:type="pct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 w:rsidRPr="00945433">
              <w:rPr>
                <w:rFonts w:ascii="Times New Roman" w:eastAsia="標楷體" w:hAnsi="Times New Roman" w:hint="eastAsia"/>
                <w:b/>
                <w:u w:val="single"/>
              </w:rPr>
              <w:t>符合程度</w:t>
            </w:r>
          </w:p>
        </w:tc>
        <w:tc>
          <w:tcPr>
            <w:tcW w:w="1657" w:type="pct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佐證資料</w:t>
            </w:r>
          </w:p>
        </w:tc>
      </w:tr>
      <w:tr w:rsidR="0032716B" w:rsidRPr="00945433" w:rsidTr="00BE5C4B">
        <w:trPr>
          <w:cantSplit/>
          <w:trHeight w:val="1405"/>
          <w:tblHeader/>
        </w:trPr>
        <w:tc>
          <w:tcPr>
            <w:tcW w:w="1657" w:type="pct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46" w:type="pct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bottom"/>
          </w:tcPr>
          <w:p w:rsidR="0032716B" w:rsidRPr="00945433" w:rsidRDefault="0032716B" w:rsidP="00BE5C4B">
            <w:pPr>
              <w:adjustRightInd w:val="0"/>
              <w:ind w:left="113" w:right="113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E1F93" wp14:editId="471E43B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372745</wp:posOffset>
                      </wp:positionV>
                      <wp:extent cx="1170305" cy="0"/>
                      <wp:effectExtent l="17145" t="55245" r="22225" b="59055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1.75pt;margin-top:29.35pt;width:9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">
                      <v:stroke startarrow="block" endarrow="block"/>
                    </v:shape>
                  </w:pict>
                </mc:Fallback>
              </mc:AlternateContent>
            </w:r>
            <w:r w:rsidRPr="00945433">
              <w:rPr>
                <w:rFonts w:ascii="Times New Roman" w:eastAsia="標楷體" w:hAnsi="Times New Roman" w:hint="eastAsia"/>
                <w:b/>
              </w:rPr>
              <w:t>完全符合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</w:tcBorders>
            <w:textDirection w:val="tbRlV"/>
            <w:vAlign w:val="bottom"/>
          </w:tcPr>
          <w:p w:rsidR="0032716B" w:rsidRPr="00945433" w:rsidRDefault="0032716B" w:rsidP="00BE5C4B">
            <w:pPr>
              <w:adjustRightInd w:val="0"/>
              <w:ind w:left="113" w:right="113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完全不符合</w:t>
            </w:r>
          </w:p>
        </w:tc>
        <w:tc>
          <w:tcPr>
            <w:tcW w:w="1657" w:type="pct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能依據未來發展願景與方向，訂定課程目標。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能依據學生學習需要，調整課程目標。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能依據產業發展趨勢動態，調整課程目標。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能依據雇主需求</w:t>
            </w:r>
            <w:r>
              <w:rPr>
                <w:rFonts w:ascii="Times New Roman" w:eastAsia="標楷體" w:hAnsi="Times New Roman" w:hint="eastAsia"/>
              </w:rPr>
              <w:t>調查</w:t>
            </w:r>
            <w:r w:rsidRPr="00945433">
              <w:rPr>
                <w:rFonts w:ascii="Times New Roman" w:eastAsia="標楷體" w:hAnsi="Times New Roman" w:hint="eastAsia"/>
              </w:rPr>
              <w:t>，重新檢討與調整課程目標。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能運用畢業生流向調查結果，重新檢討與修訂課程目標。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課程目標</w:t>
            </w:r>
            <w:r>
              <w:rPr>
                <w:rFonts w:ascii="Times New Roman" w:eastAsia="標楷體" w:hAnsi="Times New Roman" w:hint="eastAsia"/>
              </w:rPr>
              <w:t>係</w:t>
            </w:r>
            <w:r w:rsidRPr="00945433">
              <w:rPr>
                <w:rFonts w:ascii="Times New Roman" w:eastAsia="標楷體" w:hAnsi="Times New Roman" w:hint="eastAsia"/>
              </w:rPr>
              <w:t>經由課程委員會與系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務會議充分討論後決定。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  <w:r w:rsidRPr="00945433">
              <w:rPr>
                <w:rFonts w:ascii="Times New Roman" w:eastAsia="標楷體" w:hAnsi="Times New Roman" w:hint="eastAsia"/>
              </w:rPr>
              <w:t>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能藉由會議、文宣或說明會等具體作為，增進教師對課程目標</w:t>
            </w:r>
            <w:r>
              <w:rPr>
                <w:rFonts w:ascii="Times New Roman" w:eastAsia="標楷體" w:hAnsi="Times New Roman" w:hint="eastAsia"/>
              </w:rPr>
              <w:t>的</w:t>
            </w:r>
            <w:r w:rsidRPr="00945433">
              <w:rPr>
                <w:rFonts w:ascii="Times New Roman" w:eastAsia="標楷體" w:hAnsi="Times New Roman" w:hint="eastAsia"/>
              </w:rPr>
              <w:t>理解。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 w:rsidRPr="00945433">
              <w:rPr>
                <w:rFonts w:ascii="Times New Roman" w:eastAsia="標楷體" w:hAnsi="Times New Roman" w:hint="eastAsia"/>
              </w:rPr>
              <w:t>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能依據課程目標，建立</w:t>
            </w:r>
            <w:r>
              <w:rPr>
                <w:rFonts w:ascii="Times New Roman" w:eastAsia="標楷體" w:hAnsi="Times New Roman" w:hint="eastAsia"/>
              </w:rPr>
              <w:t>培育</w:t>
            </w:r>
            <w:r w:rsidRPr="00945433">
              <w:rPr>
                <w:rFonts w:ascii="Times New Roman" w:eastAsia="標楷體" w:hAnsi="Times New Roman" w:hint="eastAsia"/>
              </w:rPr>
              <w:t>學生</w:t>
            </w:r>
            <w:r>
              <w:rPr>
                <w:rFonts w:ascii="Times New Roman" w:eastAsia="標楷體" w:hAnsi="Times New Roman" w:hint="eastAsia"/>
              </w:rPr>
              <w:t>之</w:t>
            </w:r>
            <w:r w:rsidRPr="00945433">
              <w:rPr>
                <w:rFonts w:ascii="Times New Roman" w:eastAsia="標楷體" w:hAnsi="Times New Roman" w:hint="eastAsia"/>
              </w:rPr>
              <w:t>核心能力。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能依據課程目</w:t>
            </w:r>
            <w:r w:rsidRPr="00945433">
              <w:rPr>
                <w:rFonts w:ascii="Times New Roman" w:eastAsia="標楷體" w:hAnsi="Times New Roman" w:hint="eastAsia"/>
              </w:rPr>
              <w:lastRenderedPageBreak/>
              <w:t>標，建立學生核心能力</w:t>
            </w:r>
            <w:r>
              <w:rPr>
                <w:rFonts w:ascii="Times New Roman" w:eastAsia="標楷體" w:hAnsi="Times New Roman" w:hint="eastAsia"/>
              </w:rPr>
              <w:t>之評核</w:t>
            </w:r>
            <w:r w:rsidRPr="00945433">
              <w:rPr>
                <w:rFonts w:ascii="Times New Roman" w:eastAsia="標楷體" w:hAnsi="Times New Roman" w:hint="eastAsia"/>
              </w:rPr>
              <w:t>指標。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lastRenderedPageBreak/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10.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能依據培育</w:t>
            </w:r>
            <w:r w:rsidRPr="00945433">
              <w:rPr>
                <w:rFonts w:ascii="Times New Roman" w:eastAsia="標楷體" w:hAnsi="Times New Roman" w:hint="eastAsia"/>
              </w:rPr>
              <w:t>學生</w:t>
            </w:r>
            <w:r>
              <w:rPr>
                <w:rFonts w:ascii="Times New Roman" w:eastAsia="標楷體" w:hAnsi="Times New Roman" w:hint="eastAsia"/>
              </w:rPr>
              <w:t>之</w:t>
            </w:r>
            <w:r w:rsidRPr="00945433">
              <w:rPr>
                <w:rFonts w:ascii="Times New Roman" w:eastAsia="標楷體" w:hAnsi="Times New Roman" w:hint="eastAsia"/>
              </w:rPr>
              <w:t>核心能力</w:t>
            </w:r>
            <w:r>
              <w:rPr>
                <w:rFonts w:ascii="Times New Roman" w:eastAsia="標楷體" w:hAnsi="Times New Roman" w:hint="eastAsia"/>
              </w:rPr>
              <w:t>與評核</w:t>
            </w:r>
            <w:r w:rsidRPr="00945433">
              <w:rPr>
                <w:rFonts w:ascii="Times New Roman" w:eastAsia="標楷體" w:hAnsi="Times New Roman" w:hint="eastAsia"/>
              </w:rPr>
              <w:t>指標</w:t>
            </w:r>
            <w:r>
              <w:rPr>
                <w:rFonts w:ascii="Times New Roman" w:eastAsia="標楷體" w:hAnsi="Times New Roman" w:hint="eastAsia"/>
              </w:rPr>
              <w:t>，設定畢業門檻。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能依據課程目標，規劃課程地圖。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能依據課程目標，規劃全學年課程表。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課程規劃重各年級專業領域縱向的銜接。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課程規劃重各年級專業領域橫向的統整。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E8243A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  <w:r w:rsidRPr="00945433">
              <w:rPr>
                <w:rFonts w:ascii="Times New Roman" w:eastAsia="標楷體" w:hAnsi="Times New Roman" w:hint="eastAsia"/>
              </w:rPr>
              <w:t>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能依據課程目標，規劃合理適當的課程模組。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E8243A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能依據課程目標，規劃各</w:t>
            </w:r>
            <w:r>
              <w:rPr>
                <w:rFonts w:ascii="Times New Roman" w:eastAsia="標楷體" w:hAnsi="Times New Roman" w:hint="eastAsia"/>
              </w:rPr>
              <w:t>模組之專業</w:t>
            </w:r>
            <w:r w:rsidRPr="00945433">
              <w:rPr>
                <w:rFonts w:ascii="Times New Roman" w:eastAsia="標楷體" w:hAnsi="Times New Roman" w:hint="eastAsia"/>
              </w:rPr>
              <w:t>科目。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17.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能依據課程目標，規劃每一門課</w:t>
            </w:r>
            <w:r>
              <w:rPr>
                <w:rFonts w:ascii="Times New Roman" w:eastAsia="標楷體" w:hAnsi="Times New Roman" w:hint="eastAsia"/>
              </w:rPr>
              <w:t>之</w:t>
            </w:r>
            <w:r w:rsidRPr="00945433">
              <w:rPr>
                <w:rFonts w:ascii="Times New Roman" w:eastAsia="標楷體" w:hAnsi="Times New Roman" w:hint="eastAsia"/>
              </w:rPr>
              <w:t>教學大綱。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每一學科之教學大綱皆能對應學生核心能力。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根據教師專長規劃安排授課科目。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教師能發展自編教材，以輔助該學科之教學。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32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46" w:type="pc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657" w:type="pct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</w:tbl>
    <w:p w:rsidR="0032716B" w:rsidRPr="00945433" w:rsidRDefault="0032716B" w:rsidP="0032716B">
      <w:pPr>
        <w:pStyle w:val="2"/>
        <w:numPr>
          <w:ilvl w:val="0"/>
          <w:numId w:val="7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13" w:name="_Toc361221645"/>
      <w:r w:rsidRPr="00945433">
        <w:rPr>
          <w:rFonts w:ascii="Times New Roman" w:eastAsia="標楷體" w:hAnsi="Times New Roman" w:hint="eastAsia"/>
          <w:sz w:val="32"/>
          <w:szCs w:val="36"/>
        </w:rPr>
        <w:lastRenderedPageBreak/>
        <w:t>課程實施</w:t>
      </w:r>
      <w:bookmarkEnd w:id="13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582"/>
        <w:gridCol w:w="557"/>
        <w:gridCol w:w="558"/>
        <w:gridCol w:w="557"/>
        <w:gridCol w:w="582"/>
        <w:gridCol w:w="2788"/>
      </w:tblGrid>
      <w:tr w:rsidR="0032716B" w:rsidRPr="00945433" w:rsidTr="00BE5C4B">
        <w:trPr>
          <w:tblHeader/>
        </w:trPr>
        <w:tc>
          <w:tcPr>
            <w:tcW w:w="2787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評鑑指標</w:t>
            </w:r>
          </w:p>
        </w:tc>
        <w:tc>
          <w:tcPr>
            <w:tcW w:w="2836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  <w:u w:val="single"/>
              </w:rPr>
              <w:t>符合程度</w:t>
            </w:r>
          </w:p>
        </w:tc>
        <w:tc>
          <w:tcPr>
            <w:tcW w:w="2788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佐證資料</w:t>
            </w:r>
          </w:p>
        </w:tc>
      </w:tr>
      <w:tr w:rsidR="0032716B" w:rsidRPr="00945433" w:rsidTr="00BE5C4B">
        <w:trPr>
          <w:cantSplit/>
          <w:trHeight w:val="1523"/>
          <w:tblHeader/>
        </w:trPr>
        <w:tc>
          <w:tcPr>
            <w:tcW w:w="2787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879E0" wp14:editId="190881A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466090</wp:posOffset>
                      </wp:positionV>
                      <wp:extent cx="1155700" cy="0"/>
                      <wp:effectExtent l="18415" t="53340" r="16510" b="60960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1.75pt;margin-top:36.7pt;width: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">
                      <v:stroke startarrow="block" endarrow="block"/>
                    </v:shape>
                  </w:pict>
                </mc:Fallback>
              </mc:AlternateContent>
            </w:r>
            <w:r w:rsidRPr="00945433">
              <w:rPr>
                <w:rFonts w:ascii="Times New Roman" w:eastAsia="標楷體" w:hAnsi="Times New Roman" w:hint="eastAsia"/>
                <w:b/>
              </w:rPr>
              <w:t>完全符合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完全不符合</w:t>
            </w:r>
          </w:p>
        </w:tc>
        <w:tc>
          <w:tcPr>
            <w:tcW w:w="2788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教師能依據課程目標，擬定教學計畫與進度以進行教學。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  <w:vAlign w:val="center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</w:rPr>
              <w:t>2.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教師能依據教學大綱，擬定教學計畫與進度以進行教學。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教師能將其授課科目之教學計畫與進度上網公告。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教師能運用網路學園與學生進行教學互動。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教師能運用學生學習歷程平台與學生進行教學互動。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6.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教師教學時能運用多元教學方式，以提升教學效能和學習效果。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7.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教師能視學生實際需要，調整課程內容。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8.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教師能視學生個人專長，調整課程內容。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9.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教師能隨產業發展趨勢，調整課程內容。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10.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教師能運用多元評量之理念與方法，評量學生學習表現。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11.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教師能檢視</w:t>
            </w:r>
            <w:r>
              <w:rPr>
                <w:rFonts w:ascii="Times New Roman" w:eastAsia="標楷體" w:hAnsi="Times New Roman" w:hint="eastAsia"/>
              </w:rPr>
              <w:t>期中</w:t>
            </w:r>
            <w:r w:rsidRPr="00945433">
              <w:rPr>
                <w:rFonts w:ascii="Times New Roman" w:eastAsia="標楷體" w:hAnsi="Times New Roman" w:hint="eastAsia"/>
              </w:rPr>
              <w:t>評量結果，重新調整課程內容或進度。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12</w:t>
            </w:r>
            <w:r w:rsidRPr="00945433">
              <w:rPr>
                <w:rFonts w:ascii="Times New Roman" w:eastAsia="標楷體" w:hAnsi="Times New Roman" w:hint="eastAsia"/>
              </w:rPr>
              <w:t>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教師能針對期中預警之學生，進行學習輔導或補救教學。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</w:tbl>
    <w:p w:rsidR="0032716B" w:rsidRPr="00945433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945433" w:rsidRDefault="0032716B" w:rsidP="0032716B">
      <w:pPr>
        <w:pStyle w:val="2"/>
        <w:numPr>
          <w:ilvl w:val="0"/>
          <w:numId w:val="7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14" w:name="_Toc361221646"/>
      <w:r w:rsidRPr="00945433">
        <w:rPr>
          <w:rFonts w:ascii="Times New Roman" w:eastAsia="標楷體" w:hAnsi="Times New Roman" w:hint="eastAsia"/>
          <w:sz w:val="32"/>
          <w:szCs w:val="36"/>
        </w:rPr>
        <w:t>課程成效</w:t>
      </w:r>
      <w:bookmarkEnd w:id="14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582"/>
        <w:gridCol w:w="557"/>
        <w:gridCol w:w="558"/>
        <w:gridCol w:w="557"/>
        <w:gridCol w:w="582"/>
        <w:gridCol w:w="2788"/>
      </w:tblGrid>
      <w:tr w:rsidR="0032716B" w:rsidRPr="00945433" w:rsidTr="00BE5C4B">
        <w:trPr>
          <w:tblHeader/>
        </w:trPr>
        <w:tc>
          <w:tcPr>
            <w:tcW w:w="2787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評鑑指標</w:t>
            </w:r>
          </w:p>
        </w:tc>
        <w:tc>
          <w:tcPr>
            <w:tcW w:w="2836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  <w:u w:val="single"/>
              </w:rPr>
              <w:t>符合程度</w:t>
            </w:r>
          </w:p>
        </w:tc>
        <w:tc>
          <w:tcPr>
            <w:tcW w:w="2788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佐證資料</w:t>
            </w:r>
          </w:p>
        </w:tc>
      </w:tr>
      <w:tr w:rsidR="0032716B" w:rsidRPr="00945433" w:rsidTr="00BE5C4B">
        <w:trPr>
          <w:cantSplit/>
          <w:trHeight w:val="1410"/>
          <w:tblHeader/>
        </w:trPr>
        <w:tc>
          <w:tcPr>
            <w:tcW w:w="2787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1F60B" wp14:editId="27290E2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413385</wp:posOffset>
                      </wp:positionV>
                      <wp:extent cx="1149350" cy="0"/>
                      <wp:effectExtent l="23495" t="56515" r="17780" b="5778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2.9pt;margin-top:32.55pt;width: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">
                      <v:stroke startarrow="block" endarrow="block"/>
                    </v:shape>
                  </w:pict>
                </mc:Fallback>
              </mc:AlternateContent>
            </w:r>
            <w:r w:rsidRPr="00945433">
              <w:rPr>
                <w:rFonts w:ascii="Times New Roman" w:eastAsia="標楷體" w:hAnsi="Times New Roman" w:hint="eastAsia"/>
                <w:b/>
              </w:rPr>
              <w:t>完全符合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完全不符合</w:t>
            </w:r>
          </w:p>
        </w:tc>
        <w:tc>
          <w:tcPr>
            <w:tcW w:w="2788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教師能根據教學反應調查之結果，提出改善策略。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能檢核學生核心能力指標的達成情況，作為改進課程與教學之參考。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畢業生具備之核心能力符合系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之課程目標。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課程符合畢業生升學的需求。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課程符合畢業生就業的需求。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6.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畢業生表現能滿足雇主的需求。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7.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能依據課程評鑑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含教育部之評鑑或訪視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結果，檢討課程目標與課程規劃，並提出課程實施改善策略。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</w:tbl>
    <w:p w:rsidR="0032716B" w:rsidRPr="00945433" w:rsidRDefault="0032716B" w:rsidP="0032716B">
      <w:pPr>
        <w:pStyle w:val="2"/>
        <w:numPr>
          <w:ilvl w:val="0"/>
          <w:numId w:val="7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15" w:name="_Toc361221647"/>
      <w:r w:rsidRPr="00945433">
        <w:rPr>
          <w:rFonts w:ascii="Times New Roman" w:eastAsia="標楷體" w:hAnsi="Times New Roman" w:hint="eastAsia"/>
          <w:sz w:val="32"/>
          <w:szCs w:val="36"/>
        </w:rPr>
        <w:lastRenderedPageBreak/>
        <w:t>協助教師專業成長</w:t>
      </w:r>
      <w:bookmarkEnd w:id="15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582"/>
        <w:gridCol w:w="557"/>
        <w:gridCol w:w="558"/>
        <w:gridCol w:w="557"/>
        <w:gridCol w:w="582"/>
        <w:gridCol w:w="2788"/>
      </w:tblGrid>
      <w:tr w:rsidR="0032716B" w:rsidRPr="00945433" w:rsidTr="00BE5C4B">
        <w:trPr>
          <w:tblHeader/>
        </w:trPr>
        <w:tc>
          <w:tcPr>
            <w:tcW w:w="2787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評鑑指標</w:t>
            </w:r>
          </w:p>
        </w:tc>
        <w:tc>
          <w:tcPr>
            <w:tcW w:w="2836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  <w:u w:val="single"/>
              </w:rPr>
              <w:t>符合程度</w:t>
            </w:r>
          </w:p>
        </w:tc>
        <w:tc>
          <w:tcPr>
            <w:tcW w:w="2788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佐證資料</w:t>
            </w:r>
          </w:p>
        </w:tc>
      </w:tr>
      <w:tr w:rsidR="0032716B" w:rsidRPr="00945433" w:rsidTr="00BE5C4B">
        <w:trPr>
          <w:cantSplit/>
          <w:trHeight w:val="1617"/>
          <w:tblHeader/>
        </w:trPr>
        <w:tc>
          <w:tcPr>
            <w:tcW w:w="2787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138FF" wp14:editId="48C4836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483235</wp:posOffset>
                      </wp:positionV>
                      <wp:extent cx="1104900" cy="0"/>
                      <wp:effectExtent l="23495" t="60960" r="14605" b="5334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2.9pt;margin-top:38.05pt;width:8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">
                      <v:stroke startarrow="block" endarrow="block"/>
                    </v:shape>
                  </w:pict>
                </mc:Fallback>
              </mc:AlternateContent>
            </w:r>
            <w:r w:rsidRPr="00945433">
              <w:rPr>
                <w:rFonts w:ascii="Times New Roman" w:eastAsia="標楷體" w:hAnsi="Times New Roman" w:hint="eastAsia"/>
                <w:b/>
              </w:rPr>
              <w:t>完全符合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完全不符合</w:t>
            </w:r>
          </w:p>
        </w:tc>
        <w:tc>
          <w:tcPr>
            <w:tcW w:w="2788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能藉由專題演講、學術研討、專業對話、短期出國進修、公民營機構研習等多元化的方式，協助教師專業成長。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教師能成立教師成長社群，進行課程及教學心得討論或經驗分享。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教師能積極參與研習課程，以進行自我專業成長。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教師能積極參與研討會，以進行自我專業成長。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教師能積極參與公民營企業廣度或深度研習，以進行自我專業成長。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6.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能安排教學反應調查佳之教師進行教學經驗分享。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7.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能安排教學反應調查不佳之教師進行教學觀摩，並由教學反應調查優良之教師給予建議。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</w:tbl>
    <w:p w:rsidR="0032716B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945433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945433" w:rsidRDefault="0032716B" w:rsidP="0032716B">
      <w:pPr>
        <w:pStyle w:val="2"/>
        <w:numPr>
          <w:ilvl w:val="0"/>
          <w:numId w:val="7"/>
        </w:numPr>
        <w:adjustRightInd w:val="0"/>
        <w:spacing w:line="240" w:lineRule="auto"/>
        <w:ind w:left="709" w:hanging="709"/>
        <w:jc w:val="both"/>
        <w:rPr>
          <w:rFonts w:ascii="Times New Roman" w:eastAsia="標楷體" w:hAnsi="Times New Roman"/>
          <w:sz w:val="32"/>
          <w:szCs w:val="36"/>
        </w:rPr>
      </w:pPr>
      <w:bookmarkStart w:id="16" w:name="_Toc361221648"/>
      <w:r w:rsidRPr="00945433">
        <w:rPr>
          <w:rFonts w:ascii="Times New Roman" w:eastAsia="標楷體" w:hAnsi="Times New Roman" w:hint="eastAsia"/>
          <w:sz w:val="32"/>
          <w:szCs w:val="36"/>
        </w:rPr>
        <w:lastRenderedPageBreak/>
        <w:t>行政支援與資源整合</w:t>
      </w:r>
      <w:bookmarkEnd w:id="16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582"/>
        <w:gridCol w:w="557"/>
        <w:gridCol w:w="558"/>
        <w:gridCol w:w="557"/>
        <w:gridCol w:w="582"/>
        <w:gridCol w:w="2788"/>
      </w:tblGrid>
      <w:tr w:rsidR="0032716B" w:rsidRPr="00945433" w:rsidTr="00BE5C4B">
        <w:trPr>
          <w:tblHeader/>
        </w:trPr>
        <w:tc>
          <w:tcPr>
            <w:tcW w:w="2787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評鑑指標</w:t>
            </w:r>
          </w:p>
        </w:tc>
        <w:tc>
          <w:tcPr>
            <w:tcW w:w="2836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  <w:u w:val="single"/>
              </w:rPr>
              <w:t>符合程度</w:t>
            </w:r>
          </w:p>
        </w:tc>
        <w:tc>
          <w:tcPr>
            <w:tcW w:w="2788" w:type="dxa"/>
            <w:vMerge w:val="restart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佐證資料</w:t>
            </w:r>
          </w:p>
        </w:tc>
      </w:tr>
      <w:tr w:rsidR="0032716B" w:rsidRPr="00945433" w:rsidTr="00BE5C4B">
        <w:trPr>
          <w:cantSplit/>
          <w:trHeight w:val="1617"/>
          <w:tblHeader/>
        </w:trPr>
        <w:tc>
          <w:tcPr>
            <w:tcW w:w="2787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F0D391" wp14:editId="72F1256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487680</wp:posOffset>
                      </wp:positionV>
                      <wp:extent cx="1177290" cy="0"/>
                      <wp:effectExtent l="16510" t="55880" r="15875" b="5842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7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2.35pt;margin-top:38.4pt;width:9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">
                      <v:stroke startarrow="block" endarrow="block"/>
                    </v:shape>
                  </w:pict>
                </mc:Fallback>
              </mc:AlternateContent>
            </w:r>
            <w:r w:rsidRPr="00945433">
              <w:rPr>
                <w:rFonts w:ascii="Times New Roman" w:eastAsia="標楷體" w:hAnsi="Times New Roman" w:hint="eastAsia"/>
                <w:b/>
              </w:rPr>
              <w:t>完全符合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</w:tcBorders>
            <w:textDirection w:val="tbRlV"/>
            <w:vAlign w:val="center"/>
          </w:tcPr>
          <w:p w:rsidR="0032716B" w:rsidRPr="00945433" w:rsidRDefault="0032716B" w:rsidP="00BE5C4B">
            <w:pPr>
              <w:adjustRightIn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完全不符合</w:t>
            </w:r>
          </w:p>
        </w:tc>
        <w:tc>
          <w:tcPr>
            <w:tcW w:w="2788" w:type="dxa"/>
            <w:vMerge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課程委員會的組成與運作符合其設置要點的規定。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2.</w:t>
            </w:r>
            <w:r w:rsidRPr="00945433">
              <w:rPr>
                <w:rFonts w:ascii="Times New Roman" w:eastAsia="標楷體" w:hAnsi="Times New Roman" w:hint="eastAsia"/>
              </w:rPr>
              <w:t>業界代表、學生代表與校友代表為系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課程委員會的出席委員。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3.</w:t>
            </w:r>
            <w:r w:rsidRPr="00945433">
              <w:rPr>
                <w:rFonts w:ascii="Times New Roman" w:eastAsia="標楷體" w:hAnsi="Times New Roman" w:hint="eastAsia"/>
              </w:rPr>
              <w:t>課程之新訂</w:t>
            </w:r>
            <w:r>
              <w:rPr>
                <w:rFonts w:ascii="Times New Roman" w:eastAsia="標楷體" w:hAnsi="Times New Roman" w:hint="eastAsia"/>
              </w:rPr>
              <w:t>或</w:t>
            </w:r>
            <w:r w:rsidRPr="00945433">
              <w:rPr>
                <w:rFonts w:ascii="Times New Roman" w:eastAsia="標楷體" w:hAnsi="Times New Roman" w:hint="eastAsia"/>
              </w:rPr>
              <w:t>增修，皆備齊相關審議資料表件，並完成法定審議程序。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78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Pr="00945433">
              <w:rPr>
                <w:rFonts w:ascii="Times New Roman" w:eastAsia="標楷體" w:hAnsi="Times New Roman" w:hint="eastAsia"/>
              </w:rPr>
              <w:t>.</w:t>
            </w:r>
            <w:r w:rsidRPr="00945433">
              <w:rPr>
                <w:rFonts w:ascii="Times New Roman" w:eastAsia="標楷體" w:hAnsi="Times New Roman" w:hint="eastAsia"/>
              </w:rPr>
              <w:t>系</w:t>
            </w:r>
            <w:r w:rsidRPr="00945433"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所</w:t>
            </w:r>
            <w:r w:rsidRPr="00945433"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能結合產、官、學、研等校外單位資源，提高教學成效。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58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57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94543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788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</w:tbl>
    <w:p w:rsidR="0032716B" w:rsidRPr="00945433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945433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945433" w:rsidRDefault="0032716B" w:rsidP="0032716B">
      <w:pPr>
        <w:pStyle w:val="1"/>
        <w:numPr>
          <w:ilvl w:val="0"/>
          <w:numId w:val="1"/>
        </w:numPr>
        <w:adjustRightInd w:val="0"/>
        <w:spacing w:before="0" w:after="0" w:line="240" w:lineRule="auto"/>
        <w:ind w:left="851" w:hanging="851"/>
        <w:jc w:val="both"/>
        <w:rPr>
          <w:rFonts w:ascii="Times New Roman" w:eastAsia="標楷體" w:hAnsi="Times New Roman"/>
          <w:kern w:val="0"/>
          <w:sz w:val="36"/>
          <w:szCs w:val="36"/>
        </w:rPr>
      </w:pPr>
      <w:bookmarkStart w:id="17" w:name="_Toc361221649"/>
      <w:r w:rsidRPr="00945433">
        <w:rPr>
          <w:rFonts w:ascii="Times New Roman" w:eastAsia="標楷體" w:hAnsi="Times New Roman" w:hint="eastAsia"/>
          <w:kern w:val="0"/>
          <w:sz w:val="36"/>
          <w:szCs w:val="36"/>
        </w:rPr>
        <w:t>補充說明</w:t>
      </w:r>
      <w:bookmarkEnd w:id="17"/>
    </w:p>
    <w:p w:rsidR="0032716B" w:rsidRPr="00945433" w:rsidRDefault="0032716B" w:rsidP="0032716B">
      <w:pPr>
        <w:adjustRightInd w:val="0"/>
        <w:ind w:firstLineChars="177" w:firstLine="42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請以簡短文字補充說明貴系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所</w:t>
      </w:r>
      <w:r>
        <w:rPr>
          <w:rFonts w:ascii="Times New Roman" w:eastAsia="標楷體" w:hAnsi="Times New Roman" w:hint="eastAsia"/>
        </w:rPr>
        <w:t>)</w:t>
      </w:r>
      <w:r w:rsidRPr="00945433">
        <w:rPr>
          <w:rFonts w:ascii="Times New Roman" w:eastAsia="標楷體" w:hAnsi="Times New Roman" w:hint="eastAsia"/>
        </w:rPr>
        <w:t>之課程評鑑項目之具體成果、特色、遭遇困難或待改進事項。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127"/>
      </w:tblGrid>
      <w:tr w:rsidR="0032716B" w:rsidRPr="00945433" w:rsidTr="00BE5C4B">
        <w:tc>
          <w:tcPr>
            <w:tcW w:w="2235" w:type="dxa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評鑑項目</w:t>
            </w:r>
          </w:p>
        </w:tc>
        <w:tc>
          <w:tcPr>
            <w:tcW w:w="6127" w:type="dxa"/>
          </w:tcPr>
          <w:p w:rsidR="0032716B" w:rsidRPr="00945433" w:rsidRDefault="0032716B" w:rsidP="00BE5C4B">
            <w:pPr>
              <w:adjustRightInd w:val="0"/>
              <w:jc w:val="center"/>
              <w:rPr>
                <w:rFonts w:ascii="Times New Roman" w:eastAsia="標楷體" w:hAnsi="Times New Roman"/>
                <w:b/>
              </w:rPr>
            </w:pPr>
            <w:r w:rsidRPr="00945433">
              <w:rPr>
                <w:rFonts w:ascii="Times New Roman" w:eastAsia="標楷體" w:hAnsi="Times New Roman" w:hint="eastAsia"/>
                <w:b/>
              </w:rPr>
              <w:t>說明</w:t>
            </w:r>
          </w:p>
        </w:tc>
      </w:tr>
      <w:tr w:rsidR="0032716B" w:rsidRPr="00945433" w:rsidTr="00BE5C4B">
        <w:tc>
          <w:tcPr>
            <w:tcW w:w="2235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課程規劃</w:t>
            </w:r>
          </w:p>
        </w:tc>
        <w:tc>
          <w:tcPr>
            <w:tcW w:w="612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235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課程實施</w:t>
            </w:r>
          </w:p>
        </w:tc>
        <w:tc>
          <w:tcPr>
            <w:tcW w:w="612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235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課程成效</w:t>
            </w:r>
          </w:p>
        </w:tc>
        <w:tc>
          <w:tcPr>
            <w:tcW w:w="612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235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Pr="00945433"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協助教師專業</w:t>
            </w:r>
            <w:r w:rsidRPr="00945433">
              <w:rPr>
                <w:rFonts w:ascii="Times New Roman" w:eastAsia="標楷體" w:hAnsi="Times New Roman" w:hint="eastAsia"/>
              </w:rPr>
              <w:lastRenderedPageBreak/>
              <w:t>成長</w:t>
            </w:r>
          </w:p>
        </w:tc>
        <w:tc>
          <w:tcPr>
            <w:tcW w:w="612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  <w:tr w:rsidR="0032716B" w:rsidRPr="00945433" w:rsidTr="00BE5C4B">
        <w:tc>
          <w:tcPr>
            <w:tcW w:w="2235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(</w:t>
            </w:r>
            <w:r w:rsidRPr="00945433"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945433">
              <w:rPr>
                <w:rFonts w:ascii="Times New Roman" w:eastAsia="標楷體" w:hAnsi="Times New Roman" w:hint="eastAsia"/>
              </w:rPr>
              <w:t>行政支援與資源整合</w:t>
            </w:r>
          </w:p>
        </w:tc>
        <w:tc>
          <w:tcPr>
            <w:tcW w:w="6127" w:type="dxa"/>
          </w:tcPr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  <w:p w:rsidR="0032716B" w:rsidRPr="00945433" w:rsidRDefault="0032716B" w:rsidP="00BE5C4B">
            <w:pPr>
              <w:adjustRightInd w:val="0"/>
              <w:rPr>
                <w:rFonts w:ascii="Times New Roman" w:eastAsia="標楷體" w:hAnsi="Times New Roman"/>
              </w:rPr>
            </w:pPr>
          </w:p>
        </w:tc>
      </w:tr>
    </w:tbl>
    <w:p w:rsidR="0032716B" w:rsidRPr="00945433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Pr="00945433" w:rsidRDefault="0032716B" w:rsidP="0032716B">
      <w:pPr>
        <w:adjustRightInd w:val="0"/>
        <w:jc w:val="both"/>
        <w:rPr>
          <w:rFonts w:ascii="Times New Roman" w:eastAsia="標楷體" w:hAnsi="Times New Roman"/>
        </w:rPr>
      </w:pPr>
    </w:p>
    <w:p w:rsidR="0032716B" w:rsidRDefault="0032716B" w:rsidP="0032716B">
      <w:pPr>
        <w:adjustRightInd w:val="0"/>
        <w:snapToGrid w:val="0"/>
        <w:jc w:val="center"/>
        <w:rPr>
          <w:rFonts w:eastAsia="標楷體" w:hAnsi="標楷體"/>
          <w:b/>
          <w:sz w:val="40"/>
          <w:szCs w:val="40"/>
        </w:rPr>
        <w:sectPr w:rsidR="0032716B" w:rsidSect="00626D4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2716B" w:rsidRPr="00473393" w:rsidRDefault="0032716B" w:rsidP="0032716B">
      <w:pPr>
        <w:adjustRightInd w:val="0"/>
        <w:snapToGrid w:val="0"/>
        <w:jc w:val="center"/>
        <w:rPr>
          <w:rFonts w:eastAsia="標楷體"/>
          <w:b/>
          <w:sz w:val="40"/>
          <w:szCs w:val="40"/>
        </w:rPr>
      </w:pPr>
      <w:r w:rsidRPr="00473393">
        <w:rPr>
          <w:rFonts w:eastAsia="標楷體" w:hAnsi="標楷體" w:hint="eastAsia"/>
          <w:b/>
          <w:sz w:val="40"/>
          <w:szCs w:val="40"/>
        </w:rPr>
        <w:lastRenderedPageBreak/>
        <w:t>環球科技大學實務課程評鑑</w:t>
      </w:r>
    </w:p>
    <w:p w:rsidR="0032716B" w:rsidRPr="0032716B" w:rsidRDefault="0032716B" w:rsidP="0032716B">
      <w:pPr>
        <w:adjustRightInd w:val="0"/>
        <w:snapToGrid w:val="0"/>
        <w:jc w:val="center"/>
        <w:rPr>
          <w:rFonts w:eastAsia="標楷體"/>
          <w:b/>
          <w:sz w:val="40"/>
          <w:szCs w:val="40"/>
          <w:u w:val="single"/>
        </w:rPr>
      </w:pPr>
      <w:r w:rsidRPr="00473393">
        <w:rPr>
          <w:rFonts w:eastAsia="標楷體" w:hAnsi="標楷體" w:hint="eastAsia"/>
          <w:b/>
          <w:sz w:val="40"/>
          <w:szCs w:val="40"/>
        </w:rPr>
        <w:t>校外評鑑委員專家學者建議名單</w:t>
      </w:r>
    </w:p>
    <w:p w:rsidR="0032716B" w:rsidRPr="00473393" w:rsidRDefault="0032716B" w:rsidP="0032716B">
      <w:pPr>
        <w:tabs>
          <w:tab w:val="left" w:pos="8315"/>
        </w:tabs>
        <w:spacing w:afterLines="50" w:after="180" w:line="400" w:lineRule="exact"/>
        <w:rPr>
          <w:rFonts w:eastAsia="標楷體"/>
          <w:sz w:val="28"/>
          <w:szCs w:val="28"/>
          <w:u w:val="single"/>
        </w:rPr>
      </w:pPr>
      <w:r w:rsidRPr="00473393">
        <w:rPr>
          <w:rFonts w:eastAsia="標楷體" w:hint="eastAsia"/>
          <w:sz w:val="28"/>
          <w:szCs w:val="28"/>
        </w:rPr>
        <w:t>系</w:t>
      </w:r>
      <w:r w:rsidRPr="00473393">
        <w:rPr>
          <w:rFonts w:eastAsia="標楷體" w:hint="eastAsia"/>
          <w:sz w:val="28"/>
          <w:szCs w:val="28"/>
        </w:rPr>
        <w:t>(</w:t>
      </w:r>
      <w:r w:rsidRPr="00473393">
        <w:rPr>
          <w:rFonts w:eastAsia="標楷體" w:hint="eastAsia"/>
          <w:sz w:val="28"/>
          <w:szCs w:val="28"/>
        </w:rPr>
        <w:t>所</w:t>
      </w:r>
      <w:r w:rsidRPr="00473393">
        <w:rPr>
          <w:rFonts w:eastAsia="標楷體" w:hint="eastAsia"/>
          <w:sz w:val="28"/>
          <w:szCs w:val="28"/>
        </w:rPr>
        <w:t>)</w:t>
      </w:r>
      <w:r w:rsidRPr="00473393">
        <w:rPr>
          <w:rFonts w:eastAsia="標楷體" w:hint="eastAsia"/>
          <w:sz w:val="28"/>
          <w:szCs w:val="28"/>
        </w:rPr>
        <w:t>：</w:t>
      </w:r>
      <w:r w:rsidRPr="00473393">
        <w:rPr>
          <w:rFonts w:eastAsia="標楷體" w:hint="eastAsia"/>
          <w:sz w:val="28"/>
          <w:szCs w:val="28"/>
        </w:rPr>
        <w:t xml:space="preserve">                              </w:t>
      </w:r>
      <w:r>
        <w:rPr>
          <w:rFonts w:eastAsia="標楷體" w:hint="eastAsia"/>
          <w:sz w:val="28"/>
          <w:szCs w:val="28"/>
        </w:rPr>
        <w:t xml:space="preserve">  </w:t>
      </w:r>
      <w:r w:rsidRPr="00473393">
        <w:rPr>
          <w:rFonts w:eastAsia="標楷體" w:hint="eastAsia"/>
          <w:sz w:val="28"/>
          <w:szCs w:val="28"/>
        </w:rPr>
        <w:t xml:space="preserve">     </w:t>
      </w:r>
      <w:r w:rsidRPr="00473393">
        <w:rPr>
          <w:rFonts w:eastAsia="標楷體" w:hint="eastAsia"/>
          <w:sz w:val="28"/>
          <w:szCs w:val="28"/>
        </w:rPr>
        <w:t>填表日期：</w:t>
      </w:r>
      <w:r w:rsidRPr="00473393">
        <w:rPr>
          <w:rFonts w:eastAsia="標楷體" w:hint="eastAsia"/>
          <w:sz w:val="28"/>
          <w:szCs w:val="28"/>
        </w:rPr>
        <w:t xml:space="preserve">   </w:t>
      </w:r>
      <w:r w:rsidRPr="00473393">
        <w:rPr>
          <w:rFonts w:eastAsia="標楷體" w:hint="eastAsia"/>
          <w:sz w:val="28"/>
          <w:szCs w:val="28"/>
        </w:rPr>
        <w:t>年</w:t>
      </w:r>
      <w:r w:rsidRPr="00473393">
        <w:rPr>
          <w:rFonts w:eastAsia="標楷體" w:hint="eastAsia"/>
          <w:sz w:val="28"/>
          <w:szCs w:val="28"/>
        </w:rPr>
        <w:t xml:space="preserve">   </w:t>
      </w:r>
      <w:r w:rsidRPr="00473393">
        <w:rPr>
          <w:rFonts w:eastAsia="標楷體" w:hint="eastAsia"/>
          <w:sz w:val="28"/>
          <w:szCs w:val="28"/>
        </w:rPr>
        <w:t>月</w:t>
      </w:r>
      <w:r w:rsidRPr="00473393">
        <w:rPr>
          <w:rFonts w:eastAsia="標楷體" w:hint="eastAsia"/>
          <w:sz w:val="28"/>
          <w:szCs w:val="28"/>
        </w:rPr>
        <w:t xml:space="preserve">   </w:t>
      </w:r>
      <w:r w:rsidRPr="00473393">
        <w:rPr>
          <w:rFonts w:eastAsia="標楷體" w:hint="eastAsia"/>
          <w:sz w:val="28"/>
          <w:szCs w:val="28"/>
        </w:rPr>
        <w:t>日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68"/>
        <w:gridCol w:w="3298"/>
        <w:gridCol w:w="1596"/>
        <w:gridCol w:w="1652"/>
        <w:gridCol w:w="2029"/>
        <w:gridCol w:w="2029"/>
        <w:gridCol w:w="1576"/>
      </w:tblGrid>
      <w:tr w:rsidR="0032716B" w:rsidRPr="00473393" w:rsidTr="00BE5C4B">
        <w:trPr>
          <w:cantSplit/>
          <w:trHeight w:val="51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現</w:t>
            </w:r>
            <w:r w:rsidRPr="009F0B00">
              <w:rPr>
                <w:rFonts w:eastAsia="標楷體"/>
                <w:b/>
                <w:color w:val="000000"/>
              </w:rPr>
              <w:t xml:space="preserve">              </w:t>
            </w:r>
            <w:r w:rsidRPr="009F0B00">
              <w:rPr>
                <w:rFonts w:eastAsia="標楷體" w:hAnsi="標楷體" w:hint="eastAsia"/>
                <w:b/>
                <w:color w:val="000000"/>
              </w:rPr>
              <w:t>職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</w:p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專長</w:t>
            </w:r>
            <w:r w:rsidRPr="009F0B00">
              <w:rPr>
                <w:rFonts w:eastAsia="標楷體" w:hint="eastAsia"/>
                <w:b/>
                <w:color w:val="000000"/>
              </w:rPr>
              <w:t>領域</w:t>
            </w:r>
          </w:p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int="eastAsia"/>
                <w:b/>
                <w:color w:val="000000"/>
              </w:rPr>
              <w:t>電話</w:t>
            </w:r>
          </w:p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9F0B00">
              <w:rPr>
                <w:rFonts w:eastAsia="標楷體" w:hint="eastAsia"/>
                <w:b/>
                <w:color w:val="000000"/>
                <w:sz w:val="20"/>
                <w:szCs w:val="20"/>
              </w:rPr>
              <w:t>請提供手機或較易聯繫之電話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int="eastAsia"/>
                <w:b/>
                <w:color w:val="000000"/>
              </w:rPr>
              <w:t>通訊地址或</w:t>
            </w:r>
            <w:r w:rsidRPr="009F0B00">
              <w:rPr>
                <w:rFonts w:eastAsia="標楷體" w:hint="eastAsia"/>
                <w:b/>
                <w:color w:val="000000"/>
              </w:rPr>
              <w:t>e-mail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 w:hAnsi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業界專家</w:t>
            </w:r>
          </w:p>
          <w:p w:rsidR="0032716B" w:rsidRPr="009F0B00" w:rsidRDefault="0032716B" w:rsidP="00BE5C4B">
            <w:pPr>
              <w:spacing w:line="360" w:lineRule="exact"/>
              <w:jc w:val="center"/>
              <w:rPr>
                <w:rFonts w:eastAsia="標楷體" w:hAnsi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/</w:t>
            </w:r>
            <w:r w:rsidRPr="009F0B00">
              <w:rPr>
                <w:rFonts w:eastAsia="標楷體" w:hAnsi="標楷體" w:hint="eastAsia"/>
                <w:b/>
                <w:color w:val="000000"/>
              </w:rPr>
              <w:t>學者</w:t>
            </w:r>
          </w:p>
        </w:tc>
      </w:tr>
      <w:tr w:rsidR="0032716B" w:rsidRPr="00473393" w:rsidTr="0032716B">
        <w:trPr>
          <w:cantSplit/>
          <w:trHeight w:val="338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9F0B00" w:rsidRDefault="0032716B" w:rsidP="00BE5C4B">
            <w:pPr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機關</w:t>
            </w:r>
            <w:r w:rsidRPr="009F0B00">
              <w:rPr>
                <w:rFonts w:eastAsia="標楷體"/>
                <w:b/>
                <w:color w:val="000000"/>
              </w:rPr>
              <w:t>(</w:t>
            </w:r>
            <w:r w:rsidRPr="009F0B00">
              <w:rPr>
                <w:rFonts w:eastAsia="標楷體" w:hAnsi="標楷體"/>
                <w:b/>
                <w:color w:val="000000"/>
              </w:rPr>
              <w:t>構</w:t>
            </w:r>
            <w:r w:rsidRPr="009F0B00">
              <w:rPr>
                <w:rFonts w:eastAsia="標楷體"/>
                <w:b/>
                <w:color w:val="000000"/>
              </w:rPr>
              <w:t>)</w:t>
            </w:r>
            <w:r w:rsidRPr="009F0B00">
              <w:rPr>
                <w:rFonts w:eastAsia="標楷體" w:hAnsi="標楷體"/>
                <w:b/>
                <w:color w:val="000000"/>
              </w:rPr>
              <w:t>名稱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9F0B00" w:rsidRDefault="0032716B" w:rsidP="00BE5C4B">
            <w:pPr>
              <w:jc w:val="center"/>
              <w:rPr>
                <w:rFonts w:eastAsia="標楷體"/>
                <w:b/>
                <w:color w:val="000000"/>
              </w:rPr>
            </w:pPr>
            <w:r w:rsidRPr="009F0B00">
              <w:rPr>
                <w:rFonts w:eastAsia="標楷體" w:hAnsi="標楷體" w:hint="eastAsia"/>
                <w:b/>
                <w:color w:val="000000"/>
              </w:rPr>
              <w:t>職稱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0A429C" w:rsidRDefault="0032716B" w:rsidP="00BE5C4B">
            <w:pPr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32716B" w:rsidRPr="00473393" w:rsidTr="00BE5C4B">
        <w:trPr>
          <w:trHeight w:val="60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範例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陳○彬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國立○○大學○○系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教授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金融市場、財務管理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0953-xxxxxx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台中市</w:t>
            </w:r>
            <w:r>
              <w:rPr>
                <w:rFonts w:eastAsia="標楷體" w:hint="eastAsia"/>
                <w:color w:val="000000"/>
              </w:rPr>
              <w:t>xxxxx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學者</w:t>
            </w:r>
          </w:p>
        </w:tc>
      </w:tr>
      <w:tr w:rsidR="0032716B" w:rsidRPr="00473393" w:rsidTr="0032716B">
        <w:trPr>
          <w:trHeight w:val="43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範例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高○棟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○○○文教機構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董事長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Default="0032716B" w:rsidP="00BE5C4B">
            <w:pPr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經營策略、管理實務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04-700xxxx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xxx@xxx.xxx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業界專家</w:t>
            </w:r>
          </w:p>
        </w:tc>
      </w:tr>
      <w:tr w:rsidR="0032716B" w:rsidRPr="00473393" w:rsidTr="0032716B">
        <w:trPr>
          <w:trHeight w:val="37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6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7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7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7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8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6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/>
                <w:color w:val="000000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2716B" w:rsidRPr="00473393" w:rsidTr="0032716B">
        <w:trPr>
          <w:trHeight w:val="26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73393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B" w:rsidRPr="00473393" w:rsidRDefault="0032716B" w:rsidP="00BE5C4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32716B" w:rsidRDefault="0032716B" w:rsidP="0032716B">
      <w:pPr>
        <w:adjustRightInd w:val="0"/>
        <w:snapToGrid w:val="0"/>
        <w:ind w:left="708" w:hangingChars="295" w:hanging="708"/>
        <w:jc w:val="both"/>
        <w:rPr>
          <w:rFonts w:eastAsia="標楷體"/>
        </w:rPr>
      </w:pPr>
      <w:r w:rsidRPr="00A859D6">
        <w:rPr>
          <w:rFonts w:eastAsia="標楷體" w:hint="eastAsia"/>
        </w:rPr>
        <w:t>說明：請各系</w:t>
      </w:r>
      <w:r w:rsidRPr="00A859D6">
        <w:rPr>
          <w:rFonts w:eastAsia="標楷體" w:hint="eastAsia"/>
        </w:rPr>
        <w:t>(</w:t>
      </w:r>
      <w:r w:rsidRPr="00A859D6">
        <w:rPr>
          <w:rFonts w:eastAsia="標楷體" w:hint="eastAsia"/>
        </w:rPr>
        <w:t>所</w:t>
      </w:r>
      <w:r w:rsidRPr="00A859D6">
        <w:rPr>
          <w:rFonts w:eastAsia="標楷體" w:hint="eastAsia"/>
        </w:rPr>
        <w:t>)</w:t>
      </w:r>
      <w:r>
        <w:rPr>
          <w:rFonts w:eastAsia="標楷體" w:hint="eastAsia"/>
        </w:rPr>
        <w:t>協助提供至少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名</w:t>
      </w:r>
      <w:r w:rsidRPr="000D0698">
        <w:rPr>
          <w:rFonts w:eastAsia="標楷體" w:hint="eastAsia"/>
        </w:rPr>
        <w:t>校外評鑑委員專家學者建議名單</w:t>
      </w:r>
      <w:r>
        <w:rPr>
          <w:rFonts w:eastAsia="標楷體" w:hint="eastAsia"/>
        </w:rPr>
        <w:t>，評鑑委員中，請至少包含兩名業界專家，謝謝！</w:t>
      </w:r>
    </w:p>
    <w:p w:rsidR="0032716B" w:rsidRDefault="0032716B" w:rsidP="0032716B">
      <w:pPr>
        <w:adjustRightInd w:val="0"/>
        <w:snapToGrid w:val="0"/>
        <w:ind w:left="708" w:hangingChars="295" w:hanging="708"/>
        <w:jc w:val="both"/>
        <w:rPr>
          <w:rFonts w:eastAsia="標楷體"/>
        </w:rPr>
      </w:pPr>
    </w:p>
    <w:p w:rsidR="0032716B" w:rsidRDefault="0032716B" w:rsidP="0032716B">
      <w:pPr>
        <w:adjustRightInd w:val="0"/>
        <w:snapToGrid w:val="0"/>
        <w:ind w:left="708" w:hangingChars="295" w:hanging="708"/>
        <w:jc w:val="both"/>
        <w:rPr>
          <w:rFonts w:eastAsia="標楷體"/>
        </w:rPr>
      </w:pPr>
    </w:p>
    <w:p w:rsidR="0032716B" w:rsidRDefault="0032716B" w:rsidP="0032716B">
      <w:pPr>
        <w:adjustRightInd w:val="0"/>
        <w:snapToGrid w:val="0"/>
        <w:ind w:left="708" w:hangingChars="295" w:hanging="708"/>
        <w:jc w:val="both"/>
        <w:rPr>
          <w:rFonts w:eastAsia="標楷體"/>
        </w:rPr>
      </w:pPr>
    </w:p>
    <w:p w:rsidR="0032716B" w:rsidRPr="00A859D6" w:rsidRDefault="0032716B" w:rsidP="0032716B">
      <w:pPr>
        <w:adjustRightInd w:val="0"/>
        <w:snapToGrid w:val="0"/>
        <w:ind w:leftChars="250" w:left="600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系助理：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系主任：</w:t>
      </w:r>
    </w:p>
    <w:p w:rsidR="0032716B" w:rsidRDefault="0032716B" w:rsidP="0032716B">
      <w:pPr>
        <w:spacing w:after="180"/>
        <w:sectPr w:rsidR="0032716B" w:rsidSect="0032716B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32716B" w:rsidRPr="001B563F" w:rsidRDefault="0032716B" w:rsidP="0032716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環球科技大學實務課程評鑑委員審查意見記錄</w:t>
      </w:r>
      <w:r w:rsidRPr="001B563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9"/>
        <w:gridCol w:w="2691"/>
        <w:gridCol w:w="2552"/>
        <w:gridCol w:w="1561"/>
        <w:gridCol w:w="1495"/>
      </w:tblGrid>
      <w:tr w:rsidR="0032716B" w:rsidRPr="00041129" w:rsidTr="00BE5C4B">
        <w:trPr>
          <w:trHeight w:val="526"/>
        </w:trPr>
        <w:tc>
          <w:tcPr>
            <w:tcW w:w="837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工作名稱</w:t>
            </w:r>
          </w:p>
        </w:tc>
        <w:tc>
          <w:tcPr>
            <w:tcW w:w="2630" w:type="pct"/>
            <w:gridSpan w:val="2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辦理實務課程評鑑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32716B" w:rsidRPr="00066ECA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6ECA">
              <w:rPr>
                <w:rFonts w:ascii="標楷體" w:eastAsia="標楷體" w:hAnsi="標楷體" w:hint="eastAsia"/>
                <w:b/>
                <w:szCs w:val="24"/>
              </w:rPr>
              <w:t>C-</w:t>
            </w: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66ECA">
              <w:rPr>
                <w:rFonts w:ascii="標楷體" w:eastAsia="標楷體" w:hAnsi="標楷體" w:hint="eastAsia"/>
                <w:b/>
                <w:szCs w:val="24"/>
              </w:rPr>
              <w:t>-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066ECA">
              <w:rPr>
                <w:rFonts w:ascii="標楷體" w:eastAsia="標楷體" w:hAnsi="標楷體" w:hint="eastAsia"/>
                <w:b/>
                <w:szCs w:val="24"/>
              </w:rPr>
              <w:t>-</w:t>
            </w:r>
            <w:r>
              <w:rPr>
                <w:rFonts w:ascii="標楷體" w:eastAsia="標楷體" w:hAnsi="標楷體" w:hint="eastAsia"/>
                <w:b/>
                <w:szCs w:val="24"/>
              </w:rPr>
              <w:t>x</w:t>
            </w:r>
          </w:p>
        </w:tc>
      </w:tr>
      <w:tr w:rsidR="0032716B" w:rsidRPr="00041129" w:rsidTr="00BE5C4B">
        <w:trPr>
          <w:trHeight w:val="523"/>
        </w:trPr>
        <w:tc>
          <w:tcPr>
            <w:tcW w:w="837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委員姓名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受評單位所屬學院</w:t>
            </w:r>
          </w:p>
        </w:tc>
        <w:tc>
          <w:tcPr>
            <w:tcW w:w="1533" w:type="pct"/>
            <w:gridSpan w:val="2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716B" w:rsidRPr="00041129" w:rsidTr="00BE5C4B">
        <w:trPr>
          <w:trHeight w:val="523"/>
        </w:trPr>
        <w:tc>
          <w:tcPr>
            <w:tcW w:w="837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評鑑日期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受評鑑系(所)</w:t>
            </w:r>
          </w:p>
        </w:tc>
        <w:tc>
          <w:tcPr>
            <w:tcW w:w="1533" w:type="pct"/>
            <w:gridSpan w:val="2"/>
            <w:shd w:val="clear" w:color="auto" w:fill="auto"/>
            <w:vAlign w:val="center"/>
          </w:tcPr>
          <w:p w:rsidR="0032716B" w:rsidRPr="00041129" w:rsidRDefault="0032716B" w:rsidP="00BE5C4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716B" w:rsidRPr="00041129" w:rsidTr="00BE5C4B">
        <w:trPr>
          <w:trHeight w:val="10761"/>
        </w:trPr>
        <w:tc>
          <w:tcPr>
            <w:tcW w:w="5000" w:type="pct"/>
            <w:gridSpan w:val="5"/>
            <w:shd w:val="clear" w:color="auto" w:fill="auto"/>
          </w:tcPr>
          <w:p w:rsidR="0032716B" w:rsidRPr="00041129" w:rsidRDefault="0032716B" w:rsidP="00BE5C4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委員回饋意見</w:t>
            </w:r>
          </w:p>
          <w:p w:rsidR="0032716B" w:rsidRPr="00041129" w:rsidRDefault="0032716B" w:rsidP="00BE5C4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2716B" w:rsidRDefault="0032716B" w:rsidP="0032716B">
      <w:pPr>
        <w:adjustRightInd w:val="0"/>
      </w:pPr>
      <w:r w:rsidRPr="007C0900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評鑑委員簽名：</w:t>
      </w:r>
    </w:p>
    <w:p w:rsidR="00110E48" w:rsidRDefault="00110E48"/>
    <w:sectPr w:rsidR="00110E48" w:rsidSect="00A50DF9">
      <w:headerReference w:type="default" r:id="rId9"/>
      <w:footerReference w:type="default" r:id="rId10"/>
      <w:pgSz w:w="11906" w:h="16838" w:code="9"/>
      <w:pgMar w:top="1440" w:right="1077" w:bottom="1440" w:left="1077" w:header="1418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DA" w:rsidRDefault="002331DA">
      <w:r>
        <w:separator/>
      </w:r>
    </w:p>
  </w:endnote>
  <w:endnote w:type="continuationSeparator" w:id="0">
    <w:p w:rsidR="002331DA" w:rsidRDefault="002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00" w:rsidRDefault="002331DA" w:rsidP="006D7CCF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2319"/>
      <w:docPartObj>
        <w:docPartGallery w:val="Page Numbers (Bottom of Page)"/>
        <w:docPartUnique/>
      </w:docPartObj>
    </w:sdtPr>
    <w:sdtEndPr/>
    <w:sdtContent>
      <w:p w:rsidR="007C0900" w:rsidRDefault="00C260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4D7" w:rsidRPr="006D04D7">
          <w:rPr>
            <w:noProof/>
            <w:lang w:val="zh-TW"/>
          </w:rPr>
          <w:t>19</w:t>
        </w:r>
        <w:r>
          <w:rPr>
            <w:noProof/>
            <w:lang w:val="zh-TW"/>
          </w:rPr>
          <w:fldChar w:fldCharType="end"/>
        </w:r>
      </w:p>
    </w:sdtContent>
  </w:sdt>
  <w:p w:rsidR="00986D5D" w:rsidRPr="00986D5D" w:rsidRDefault="002331DA" w:rsidP="00986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DA" w:rsidRDefault="002331DA">
      <w:r>
        <w:separator/>
      </w:r>
    </w:p>
  </w:footnote>
  <w:footnote w:type="continuationSeparator" w:id="0">
    <w:p w:rsidR="002331DA" w:rsidRDefault="0023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19" w:rsidRDefault="00233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965"/>
    <w:multiLevelType w:val="hybridMultilevel"/>
    <w:tmpl w:val="A15CCF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33373"/>
    <w:multiLevelType w:val="hybridMultilevel"/>
    <w:tmpl w:val="DBD2CA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D6CE4"/>
    <w:multiLevelType w:val="hybridMultilevel"/>
    <w:tmpl w:val="8D0EE7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73C3C"/>
    <w:multiLevelType w:val="hybridMultilevel"/>
    <w:tmpl w:val="D4185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A807B50"/>
    <w:multiLevelType w:val="hybridMultilevel"/>
    <w:tmpl w:val="D4185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3BFE3EBD"/>
    <w:multiLevelType w:val="hybridMultilevel"/>
    <w:tmpl w:val="345C15A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4B6B0A11"/>
    <w:multiLevelType w:val="hybridMultilevel"/>
    <w:tmpl w:val="D4185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FC91300"/>
    <w:multiLevelType w:val="hybridMultilevel"/>
    <w:tmpl w:val="DBD2CA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4B24F3"/>
    <w:multiLevelType w:val="hybridMultilevel"/>
    <w:tmpl w:val="66820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FA05F4"/>
    <w:multiLevelType w:val="hybridMultilevel"/>
    <w:tmpl w:val="0A280E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F61BD0"/>
    <w:multiLevelType w:val="hybridMultilevel"/>
    <w:tmpl w:val="DBD2CA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487BEA"/>
    <w:multiLevelType w:val="hybridMultilevel"/>
    <w:tmpl w:val="8C90D462"/>
    <w:lvl w:ilvl="0" w:tplc="1F4CE7FE">
      <w:start w:val="1"/>
      <w:numFmt w:val="ideographLegalTraditional"/>
      <w:lvlText w:val="%1、"/>
      <w:lvlJc w:val="left"/>
      <w:pPr>
        <w:ind w:left="162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962796"/>
    <w:multiLevelType w:val="hybridMultilevel"/>
    <w:tmpl w:val="A15CCF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6B"/>
    <w:rsid w:val="00110E48"/>
    <w:rsid w:val="002331DA"/>
    <w:rsid w:val="0032716B"/>
    <w:rsid w:val="006D04D7"/>
    <w:rsid w:val="00C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716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2716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2716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716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2716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2716B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71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16B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32716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4">
    <w:name w:val="14級粗體"/>
    <w:basedOn w:val="Default"/>
    <w:next w:val="Default"/>
    <w:uiPriority w:val="99"/>
    <w:rsid w:val="0032716B"/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32716B"/>
    <w:pPr>
      <w:ind w:leftChars="200" w:left="480"/>
    </w:pPr>
  </w:style>
  <w:style w:type="table" w:styleId="a8">
    <w:name w:val="Table Grid"/>
    <w:basedOn w:val="a1"/>
    <w:uiPriority w:val="59"/>
    <w:rsid w:val="0032716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32716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716B"/>
  </w:style>
  <w:style w:type="paragraph" w:styleId="21">
    <w:name w:val="toc 2"/>
    <w:basedOn w:val="a"/>
    <w:next w:val="a"/>
    <w:autoRedefine/>
    <w:uiPriority w:val="39"/>
    <w:unhideWhenUsed/>
    <w:rsid w:val="0032716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32716B"/>
    <w:pPr>
      <w:ind w:leftChars="400" w:left="960"/>
    </w:pPr>
  </w:style>
  <w:style w:type="character" w:styleId="aa">
    <w:name w:val="Hyperlink"/>
    <w:basedOn w:val="a0"/>
    <w:uiPriority w:val="99"/>
    <w:unhideWhenUsed/>
    <w:rsid w:val="0032716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716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716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716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2716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2716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716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2716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2716B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71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16B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32716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4">
    <w:name w:val="14級粗體"/>
    <w:basedOn w:val="Default"/>
    <w:next w:val="Default"/>
    <w:uiPriority w:val="99"/>
    <w:rsid w:val="0032716B"/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32716B"/>
    <w:pPr>
      <w:ind w:leftChars="200" w:left="480"/>
    </w:pPr>
  </w:style>
  <w:style w:type="table" w:styleId="a8">
    <w:name w:val="Table Grid"/>
    <w:basedOn w:val="a1"/>
    <w:uiPriority w:val="59"/>
    <w:rsid w:val="0032716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32716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716B"/>
  </w:style>
  <w:style w:type="paragraph" w:styleId="21">
    <w:name w:val="toc 2"/>
    <w:basedOn w:val="a"/>
    <w:next w:val="a"/>
    <w:autoRedefine/>
    <w:uiPriority w:val="39"/>
    <w:unhideWhenUsed/>
    <w:rsid w:val="0032716B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32716B"/>
    <w:pPr>
      <w:ind w:leftChars="400" w:left="960"/>
    </w:pPr>
  </w:style>
  <w:style w:type="character" w:styleId="aa">
    <w:name w:val="Hyperlink"/>
    <w:basedOn w:val="a0"/>
    <w:uiPriority w:val="99"/>
    <w:unhideWhenUsed/>
    <w:rsid w:val="0032716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716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716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2014-03-13T02:41:00Z</dcterms:created>
  <dcterms:modified xsi:type="dcterms:W3CDTF">2014-03-13T02:48:00Z</dcterms:modified>
</cp:coreProperties>
</file>